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ED89E" w14:textId="77777777" w:rsidR="00E26A47" w:rsidRPr="0032478A" w:rsidRDefault="00E26A47" w:rsidP="00E26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478A">
        <w:rPr>
          <w:rFonts w:ascii="Times New Roman" w:hAnsi="Times New Roman" w:cs="Times New Roman"/>
          <w:b/>
          <w:sz w:val="24"/>
          <w:szCs w:val="24"/>
        </w:rPr>
        <w:t>PRORAČUNSKI KORISNIK:</w:t>
      </w:r>
      <w:r w:rsidRPr="0032478A">
        <w:rPr>
          <w:rFonts w:ascii="Times New Roman" w:hAnsi="Times New Roman" w:cs="Times New Roman"/>
          <w:sz w:val="24"/>
          <w:szCs w:val="24"/>
        </w:rPr>
        <w:t xml:space="preserve"> SVEUČILIŠTE JOSIPA JURJA STROSSMAYERA U OSIJEKU FAKULTET ZA ODGOJNE I OBRAZOVNE ZNANOSTI</w:t>
      </w:r>
    </w:p>
    <w:p w14:paraId="5EE91D22" w14:textId="77777777" w:rsidR="00E26A47" w:rsidRPr="0032478A" w:rsidRDefault="00E26A47" w:rsidP="00E26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478A">
        <w:rPr>
          <w:rFonts w:ascii="Times New Roman" w:hAnsi="Times New Roman" w:cs="Times New Roman"/>
          <w:b/>
          <w:sz w:val="24"/>
          <w:szCs w:val="24"/>
        </w:rPr>
        <w:t>NADLEŽNO MINISTARSTVO:</w:t>
      </w:r>
      <w:r w:rsidRPr="0032478A">
        <w:rPr>
          <w:rFonts w:ascii="Times New Roman" w:hAnsi="Times New Roman" w:cs="Times New Roman"/>
          <w:sz w:val="24"/>
          <w:szCs w:val="24"/>
        </w:rPr>
        <w:t xml:space="preserve"> MINISTARSTVO ZNANOSTI I OBRAZOVANJA</w:t>
      </w:r>
    </w:p>
    <w:p w14:paraId="300F8562" w14:textId="77777777" w:rsidR="00E26A47" w:rsidRPr="0032478A" w:rsidRDefault="00E26A47" w:rsidP="00E26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478A">
        <w:rPr>
          <w:rFonts w:ascii="Times New Roman" w:hAnsi="Times New Roman" w:cs="Times New Roman"/>
          <w:b/>
          <w:sz w:val="24"/>
          <w:szCs w:val="24"/>
        </w:rPr>
        <w:t>OIB:</w:t>
      </w:r>
      <w:r w:rsidRPr="0032478A">
        <w:rPr>
          <w:rFonts w:ascii="Times New Roman" w:hAnsi="Times New Roman" w:cs="Times New Roman"/>
          <w:sz w:val="24"/>
          <w:szCs w:val="24"/>
        </w:rPr>
        <w:t xml:space="preserve"> 28082679513</w:t>
      </w:r>
    </w:p>
    <w:p w14:paraId="5E7CC6E2" w14:textId="77777777" w:rsidR="00E26A47" w:rsidRPr="0032478A" w:rsidRDefault="00E26A47" w:rsidP="00E26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478A">
        <w:rPr>
          <w:rFonts w:ascii="Times New Roman" w:hAnsi="Times New Roman" w:cs="Times New Roman"/>
          <w:b/>
          <w:sz w:val="24"/>
          <w:szCs w:val="24"/>
        </w:rPr>
        <w:t>RAZINA:</w:t>
      </w:r>
      <w:r w:rsidRPr="0032478A">
        <w:rPr>
          <w:rFonts w:ascii="Times New Roman" w:hAnsi="Times New Roman" w:cs="Times New Roman"/>
          <w:sz w:val="24"/>
          <w:szCs w:val="24"/>
        </w:rPr>
        <w:t xml:space="preserve"> 11</w:t>
      </w:r>
    </w:p>
    <w:p w14:paraId="73E6B479" w14:textId="77777777" w:rsidR="00E26A47" w:rsidRPr="0032478A" w:rsidRDefault="00E26A47" w:rsidP="00E26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478A">
        <w:rPr>
          <w:rFonts w:ascii="Times New Roman" w:hAnsi="Times New Roman" w:cs="Times New Roman"/>
          <w:b/>
          <w:sz w:val="24"/>
          <w:szCs w:val="24"/>
        </w:rPr>
        <w:t xml:space="preserve">ŠIFRA DJELATNOSTI: </w:t>
      </w:r>
      <w:r w:rsidRPr="0032478A">
        <w:rPr>
          <w:rFonts w:ascii="Times New Roman" w:hAnsi="Times New Roman" w:cs="Times New Roman"/>
          <w:sz w:val="24"/>
          <w:szCs w:val="24"/>
        </w:rPr>
        <w:t>8542</w:t>
      </w:r>
    </w:p>
    <w:p w14:paraId="74A68721" w14:textId="77777777" w:rsidR="00E26A47" w:rsidRPr="0032478A" w:rsidRDefault="00E26A47" w:rsidP="00E26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478A">
        <w:rPr>
          <w:rFonts w:ascii="Times New Roman" w:hAnsi="Times New Roman" w:cs="Times New Roman"/>
          <w:b/>
          <w:sz w:val="24"/>
          <w:szCs w:val="24"/>
        </w:rPr>
        <w:t>RKP:</w:t>
      </w:r>
      <w:r w:rsidRPr="0032478A">
        <w:rPr>
          <w:rFonts w:ascii="Times New Roman" w:hAnsi="Times New Roman" w:cs="Times New Roman"/>
          <w:sz w:val="24"/>
          <w:szCs w:val="24"/>
        </w:rPr>
        <w:t xml:space="preserve"> 22486</w:t>
      </w:r>
    </w:p>
    <w:p w14:paraId="339B02E3" w14:textId="77777777" w:rsidR="00B11C70" w:rsidRPr="0032478A" w:rsidRDefault="00B11C70" w:rsidP="00B95CEA">
      <w:pPr>
        <w:spacing w:after="0" w:line="360" w:lineRule="auto"/>
        <w:rPr>
          <w:rFonts w:ascii="Times New Roman" w:hAnsi="Times New Roman" w:cs="Times New Roman"/>
          <w:b/>
          <w:sz w:val="24"/>
        </w:rPr>
      </w:pPr>
    </w:p>
    <w:p w14:paraId="5CCA88B8" w14:textId="4D92E03D" w:rsidR="00CE3F48" w:rsidRPr="0032478A" w:rsidRDefault="00B11C70" w:rsidP="00B95CE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32478A">
        <w:rPr>
          <w:rFonts w:ascii="Times New Roman" w:hAnsi="Times New Roman" w:cs="Times New Roman"/>
          <w:b/>
          <w:sz w:val="28"/>
        </w:rPr>
        <w:t>OBRAZLOŽENJ</w:t>
      </w:r>
      <w:r w:rsidR="000A7A19">
        <w:rPr>
          <w:rFonts w:ascii="Times New Roman" w:hAnsi="Times New Roman" w:cs="Times New Roman"/>
          <w:b/>
          <w:sz w:val="28"/>
        </w:rPr>
        <w:t>A</w:t>
      </w:r>
      <w:r w:rsidR="00EA0F3D" w:rsidRPr="0032478A">
        <w:rPr>
          <w:rFonts w:ascii="Times New Roman" w:hAnsi="Times New Roman" w:cs="Times New Roman"/>
          <w:b/>
          <w:sz w:val="28"/>
        </w:rPr>
        <w:t xml:space="preserve"> POSEBNOG DIJELA</w:t>
      </w:r>
      <w:r w:rsidR="00DA4AEA" w:rsidRPr="0032478A">
        <w:rPr>
          <w:rFonts w:ascii="Times New Roman" w:hAnsi="Times New Roman" w:cs="Times New Roman"/>
          <w:b/>
          <w:sz w:val="28"/>
        </w:rPr>
        <w:t xml:space="preserve"> IZVJEŠTAJA O IZVRŠENJU </w:t>
      </w:r>
      <w:r w:rsidR="00FE637D" w:rsidRPr="0032478A">
        <w:rPr>
          <w:rFonts w:ascii="Times New Roman" w:hAnsi="Times New Roman" w:cs="Times New Roman"/>
          <w:b/>
          <w:sz w:val="28"/>
        </w:rPr>
        <w:t xml:space="preserve">FINANCIJSKOG PLANA </w:t>
      </w:r>
      <w:r w:rsidR="00EA0F3D" w:rsidRPr="0032478A">
        <w:rPr>
          <w:rFonts w:ascii="Times New Roman" w:hAnsi="Times New Roman" w:cs="Times New Roman"/>
          <w:b/>
          <w:sz w:val="28"/>
        </w:rPr>
        <w:t xml:space="preserve">ZA </w:t>
      </w:r>
      <w:r w:rsidR="00317E58" w:rsidRPr="0032478A">
        <w:rPr>
          <w:rFonts w:ascii="Times New Roman" w:hAnsi="Times New Roman" w:cs="Times New Roman"/>
          <w:b/>
          <w:sz w:val="28"/>
        </w:rPr>
        <w:t>2023.</w:t>
      </w:r>
      <w:r w:rsidR="00EA0F3D" w:rsidRPr="0032478A">
        <w:rPr>
          <w:rFonts w:ascii="Times New Roman" w:hAnsi="Times New Roman" w:cs="Times New Roman"/>
          <w:b/>
          <w:sz w:val="28"/>
        </w:rPr>
        <w:t xml:space="preserve"> GODINU</w:t>
      </w:r>
    </w:p>
    <w:p w14:paraId="60EBD4E8" w14:textId="77777777" w:rsidR="004D696A" w:rsidRPr="0032478A" w:rsidRDefault="004D696A" w:rsidP="00B95CEA">
      <w:pPr>
        <w:spacing w:line="360" w:lineRule="auto"/>
        <w:rPr>
          <w:rFonts w:ascii="Times New Roman" w:hAnsi="Times New Roman" w:cs="Times New Roman"/>
          <w:b/>
          <w:sz w:val="24"/>
        </w:rPr>
      </w:pPr>
    </w:p>
    <w:p w14:paraId="5253AEDB" w14:textId="77777777" w:rsidR="00B11C70" w:rsidRPr="0032478A" w:rsidRDefault="00B11C70" w:rsidP="00B95CEA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</w:rPr>
      </w:pPr>
      <w:r w:rsidRPr="0032478A">
        <w:rPr>
          <w:rFonts w:ascii="Times New Roman" w:hAnsi="Times New Roman" w:cs="Times New Roman"/>
          <w:b/>
          <w:sz w:val="24"/>
        </w:rPr>
        <w:t>UVOD</w:t>
      </w:r>
    </w:p>
    <w:p w14:paraId="6F67FAF2" w14:textId="2CB431BE" w:rsidR="000073C2" w:rsidRPr="0032478A" w:rsidRDefault="000073C2" w:rsidP="00B95CEA">
      <w:pPr>
        <w:spacing w:line="360" w:lineRule="auto"/>
        <w:ind w:left="360"/>
        <w:jc w:val="both"/>
        <w:rPr>
          <w:rFonts w:ascii="Times New Roman" w:hAnsi="Times New Roman" w:cs="Times New Roman"/>
          <w:sz w:val="24"/>
        </w:rPr>
      </w:pPr>
      <w:r w:rsidRPr="0032478A">
        <w:rPr>
          <w:rFonts w:ascii="Times New Roman" w:hAnsi="Times New Roman" w:cs="Times New Roman"/>
          <w:sz w:val="24"/>
        </w:rPr>
        <w:t xml:space="preserve">Fakultet za </w:t>
      </w:r>
      <w:r w:rsidR="00931B20" w:rsidRPr="0032478A">
        <w:rPr>
          <w:rFonts w:ascii="Times New Roman" w:hAnsi="Times New Roman" w:cs="Times New Roman"/>
          <w:sz w:val="24"/>
        </w:rPr>
        <w:t xml:space="preserve">odgojne i obrazovne znanosti </w:t>
      </w:r>
      <w:r w:rsidRPr="0032478A">
        <w:rPr>
          <w:rFonts w:ascii="Times New Roman" w:hAnsi="Times New Roman" w:cs="Times New Roman"/>
          <w:sz w:val="24"/>
        </w:rPr>
        <w:t xml:space="preserve">znanstveno-nastavna </w:t>
      </w:r>
      <w:r w:rsidR="00931B20" w:rsidRPr="0032478A">
        <w:rPr>
          <w:rFonts w:ascii="Times New Roman" w:hAnsi="Times New Roman" w:cs="Times New Roman"/>
          <w:sz w:val="24"/>
        </w:rPr>
        <w:t xml:space="preserve">je </w:t>
      </w:r>
      <w:r w:rsidRPr="0032478A">
        <w:rPr>
          <w:rFonts w:ascii="Times New Roman" w:hAnsi="Times New Roman" w:cs="Times New Roman"/>
          <w:sz w:val="24"/>
        </w:rPr>
        <w:t>sastavnica Sveučilišta Josipa Jurja Strossmayera u Osijeku koja svojom misijom daje doprinos društvu unaprjeđivanjem obrazovanja i odgoja obr</w:t>
      </w:r>
      <w:r w:rsidR="0041395C" w:rsidRPr="0032478A">
        <w:rPr>
          <w:rFonts w:ascii="Times New Roman" w:hAnsi="Times New Roman" w:cs="Times New Roman"/>
          <w:sz w:val="24"/>
        </w:rPr>
        <w:t>azujući studente na prije</w:t>
      </w:r>
      <w:r w:rsidR="00B215EB" w:rsidRPr="0032478A">
        <w:rPr>
          <w:rFonts w:ascii="Times New Roman" w:hAnsi="Times New Roman" w:cs="Times New Roman"/>
          <w:sz w:val="24"/>
        </w:rPr>
        <w:t>diplomskim, diplomskim i poslijediplomskim</w:t>
      </w:r>
      <w:r w:rsidRPr="0032478A">
        <w:rPr>
          <w:rFonts w:ascii="Times New Roman" w:hAnsi="Times New Roman" w:cs="Times New Roman"/>
          <w:sz w:val="24"/>
        </w:rPr>
        <w:t xml:space="preserve"> studijima te provođenjem znanstveni</w:t>
      </w:r>
      <w:r w:rsidR="00BF0625" w:rsidRPr="0032478A">
        <w:rPr>
          <w:rFonts w:ascii="Times New Roman" w:hAnsi="Times New Roman" w:cs="Times New Roman"/>
          <w:sz w:val="24"/>
        </w:rPr>
        <w:t>h istraživanja u različitim znanstvenim i umjetničkim područjima i poljima.</w:t>
      </w:r>
      <w:r w:rsidR="00FB650A">
        <w:rPr>
          <w:rFonts w:ascii="Times New Roman" w:hAnsi="Times New Roman" w:cs="Times New Roman"/>
          <w:sz w:val="24"/>
        </w:rPr>
        <w:t xml:space="preserve"> Sukladno Pravilniku o proračunskom računovodstvu i računskom planu (Narodne novine br. 124/2014)</w:t>
      </w:r>
    </w:p>
    <w:p w14:paraId="03130BA1" w14:textId="77777777" w:rsidR="00C03D58" w:rsidRPr="0032478A" w:rsidRDefault="00C03D58" w:rsidP="00B95CEA">
      <w:pPr>
        <w:spacing w:line="360" w:lineRule="auto"/>
        <w:ind w:left="360"/>
        <w:jc w:val="both"/>
        <w:rPr>
          <w:rFonts w:ascii="Times New Roman" w:hAnsi="Times New Roman" w:cs="Times New Roman"/>
          <w:sz w:val="24"/>
        </w:rPr>
      </w:pPr>
    </w:p>
    <w:p w14:paraId="0CB1E0C1" w14:textId="77777777" w:rsidR="00B11C70" w:rsidRPr="0032478A" w:rsidRDefault="00DF3224" w:rsidP="00B95CEA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</w:rPr>
      </w:pPr>
      <w:r w:rsidRPr="0032478A">
        <w:rPr>
          <w:rFonts w:ascii="Times New Roman" w:hAnsi="Times New Roman" w:cs="Times New Roman"/>
          <w:b/>
          <w:sz w:val="24"/>
        </w:rPr>
        <w:t xml:space="preserve">SAŽETAK </w:t>
      </w:r>
      <w:r w:rsidR="00B11C70" w:rsidRPr="0032478A">
        <w:rPr>
          <w:rFonts w:ascii="Times New Roman" w:hAnsi="Times New Roman" w:cs="Times New Roman"/>
          <w:b/>
          <w:sz w:val="24"/>
        </w:rPr>
        <w:t>DJELOKRUG</w:t>
      </w:r>
      <w:r w:rsidRPr="0032478A">
        <w:rPr>
          <w:rFonts w:ascii="Times New Roman" w:hAnsi="Times New Roman" w:cs="Times New Roman"/>
          <w:b/>
          <w:sz w:val="24"/>
        </w:rPr>
        <w:t>A</w:t>
      </w:r>
      <w:r w:rsidR="00B11C70" w:rsidRPr="0032478A">
        <w:rPr>
          <w:rFonts w:ascii="Times New Roman" w:hAnsi="Times New Roman" w:cs="Times New Roman"/>
          <w:b/>
          <w:sz w:val="24"/>
        </w:rPr>
        <w:t xml:space="preserve"> RADA</w:t>
      </w:r>
    </w:p>
    <w:p w14:paraId="1F08079C" w14:textId="05B2413D" w:rsidR="00B11E96" w:rsidRPr="0032478A" w:rsidRDefault="00345E7E" w:rsidP="00B95CEA">
      <w:pPr>
        <w:spacing w:line="360" w:lineRule="auto"/>
        <w:ind w:left="360"/>
        <w:jc w:val="both"/>
        <w:rPr>
          <w:rFonts w:ascii="Times New Roman" w:hAnsi="Times New Roman" w:cs="Times New Roman"/>
          <w:sz w:val="24"/>
        </w:rPr>
      </w:pPr>
      <w:r w:rsidRPr="0032478A">
        <w:rPr>
          <w:rFonts w:ascii="Times New Roman" w:hAnsi="Times New Roman" w:cs="Times New Roman"/>
          <w:sz w:val="24"/>
        </w:rPr>
        <w:t xml:space="preserve">Djelokrug rada Fakulteta za odgojne i obrazovne znanosti visoko </w:t>
      </w:r>
      <w:r w:rsidR="00931B20" w:rsidRPr="0032478A">
        <w:rPr>
          <w:rFonts w:ascii="Times New Roman" w:hAnsi="Times New Roman" w:cs="Times New Roman"/>
          <w:sz w:val="24"/>
        </w:rPr>
        <w:t xml:space="preserve">je </w:t>
      </w:r>
      <w:r w:rsidRPr="0032478A">
        <w:rPr>
          <w:rFonts w:ascii="Times New Roman" w:hAnsi="Times New Roman" w:cs="Times New Roman"/>
          <w:sz w:val="24"/>
        </w:rPr>
        <w:t>obrazovanje koje se provodi ustrojavanjem i izvođenjem sveučilišnih studijskih programa iz područja primarnog odgoja i obrazovanja, ranog i predškolskog odgoja i obrazovan</w:t>
      </w:r>
      <w:r w:rsidR="008753D2" w:rsidRPr="0032478A">
        <w:rPr>
          <w:rFonts w:ascii="Times New Roman" w:hAnsi="Times New Roman" w:cs="Times New Roman"/>
          <w:sz w:val="24"/>
        </w:rPr>
        <w:t>ja</w:t>
      </w:r>
      <w:r w:rsidR="007B140E" w:rsidRPr="0032478A">
        <w:rPr>
          <w:rFonts w:ascii="Times New Roman" w:hAnsi="Times New Roman" w:cs="Times New Roman"/>
          <w:sz w:val="24"/>
        </w:rPr>
        <w:t>, edukacijske rehabilitacije</w:t>
      </w:r>
      <w:r w:rsidR="00FF3261" w:rsidRPr="0032478A">
        <w:rPr>
          <w:rFonts w:ascii="Times New Roman" w:hAnsi="Times New Roman" w:cs="Times New Roman"/>
          <w:sz w:val="24"/>
        </w:rPr>
        <w:t xml:space="preserve"> te programa cjeloživotnog obrazovanja. Fakultet donosi strateške odluke potrebne za razvoj akademskih pitanja, profiliranje znanstvenih i umjetničkih istraživanja, provodi i razvija financijsku i investicijsku politiku, osigurava zakonodavnu potporu te razvoj kadrova i istraživačke infrastrukture. F</w:t>
      </w:r>
      <w:r w:rsidR="0041395C" w:rsidRPr="0032478A">
        <w:rPr>
          <w:rFonts w:ascii="Times New Roman" w:hAnsi="Times New Roman" w:cs="Times New Roman"/>
          <w:sz w:val="24"/>
        </w:rPr>
        <w:t>akultet provodi prij</w:t>
      </w:r>
      <w:r w:rsidR="0080564D">
        <w:rPr>
          <w:rFonts w:ascii="Times New Roman" w:hAnsi="Times New Roman" w:cs="Times New Roman"/>
          <w:sz w:val="24"/>
        </w:rPr>
        <w:t>e</w:t>
      </w:r>
      <w:r w:rsidR="003A17F8" w:rsidRPr="0032478A">
        <w:rPr>
          <w:rFonts w:ascii="Times New Roman" w:hAnsi="Times New Roman" w:cs="Times New Roman"/>
          <w:sz w:val="24"/>
        </w:rPr>
        <w:t xml:space="preserve">diplomsko, </w:t>
      </w:r>
      <w:r w:rsidR="00FF3261" w:rsidRPr="0032478A">
        <w:rPr>
          <w:rFonts w:ascii="Times New Roman" w:hAnsi="Times New Roman" w:cs="Times New Roman"/>
          <w:sz w:val="24"/>
        </w:rPr>
        <w:t>diplomsko</w:t>
      </w:r>
      <w:r w:rsidR="003A17F8" w:rsidRPr="0032478A">
        <w:rPr>
          <w:rFonts w:ascii="Times New Roman" w:hAnsi="Times New Roman" w:cs="Times New Roman"/>
          <w:sz w:val="24"/>
        </w:rPr>
        <w:t xml:space="preserve"> i poslijediplomsko specijalističko</w:t>
      </w:r>
      <w:r w:rsidR="005D3317" w:rsidRPr="0032478A">
        <w:rPr>
          <w:rFonts w:ascii="Times New Roman" w:hAnsi="Times New Roman" w:cs="Times New Roman"/>
          <w:sz w:val="24"/>
        </w:rPr>
        <w:t xml:space="preserve"> i sveučilišno</w:t>
      </w:r>
      <w:r w:rsidR="00FF3261" w:rsidRPr="0032478A">
        <w:rPr>
          <w:rFonts w:ascii="Times New Roman" w:hAnsi="Times New Roman" w:cs="Times New Roman"/>
          <w:sz w:val="24"/>
        </w:rPr>
        <w:t xml:space="preserve"> obrazovanje utemeljeno na znanstvenim, razvojnim i umjetničkim istraživanjima </w:t>
      </w:r>
      <w:r w:rsidR="00321A14" w:rsidRPr="0032478A">
        <w:rPr>
          <w:rFonts w:ascii="Times New Roman" w:hAnsi="Times New Roman" w:cs="Times New Roman"/>
          <w:sz w:val="24"/>
        </w:rPr>
        <w:t xml:space="preserve">znanosti </w:t>
      </w:r>
      <w:r w:rsidR="00FF3261" w:rsidRPr="0032478A">
        <w:rPr>
          <w:rFonts w:ascii="Times New Roman" w:hAnsi="Times New Roman" w:cs="Times New Roman"/>
          <w:sz w:val="24"/>
        </w:rPr>
        <w:t>radi stvaranja novih znanja i ideja te poticanja kritičkog promišljanja i kreativnosti. Fakultet osigurava mobilnost studenata i nastavnika, racionalno korištenje ljudskih i materijalnih potencijala, razvoj novih interdisciplinarnih studijskih programa te nadzor i stalni rast kvalitete, konkurentnosti i međunarodne kompetitivnosti nastavnog, znanstveno</w:t>
      </w:r>
      <w:r w:rsidR="00321A14" w:rsidRPr="0032478A">
        <w:rPr>
          <w:rFonts w:ascii="Times New Roman" w:hAnsi="Times New Roman" w:cs="Times New Roman"/>
          <w:sz w:val="24"/>
        </w:rPr>
        <w:t>g, umjetničkog i stručnog rada. Fakultet razvija izdavačku, bibliotečnu i informatičku djelatnost za potrebe nastave i stručnog rada.</w:t>
      </w:r>
    </w:p>
    <w:p w14:paraId="1218BEB0" w14:textId="77777777" w:rsidR="008753D2" w:rsidRPr="0032478A" w:rsidRDefault="00B0437F" w:rsidP="00B95CEA">
      <w:pPr>
        <w:pBdr>
          <w:top w:val="dotted" w:sz="4" w:space="1" w:color="808080"/>
          <w:bottom w:val="dotted" w:sz="4" w:space="1" w:color="808080"/>
        </w:pBdr>
        <w:shd w:val="clear" w:color="auto" w:fill="D0CECE"/>
        <w:spacing w:line="360" w:lineRule="auto"/>
        <w:jc w:val="both"/>
        <w:rPr>
          <w:rFonts w:ascii="Times New Roman" w:eastAsia="Calibri" w:hAnsi="Times New Roman" w:cs="Times New Roman"/>
          <w:b/>
          <w:sz w:val="28"/>
        </w:rPr>
      </w:pPr>
      <w:r w:rsidRPr="0032478A">
        <w:rPr>
          <w:rFonts w:ascii="Times New Roman" w:eastAsia="Calibri" w:hAnsi="Times New Roman" w:cs="Times New Roman"/>
          <w:b/>
          <w:sz w:val="28"/>
        </w:rPr>
        <w:lastRenderedPageBreak/>
        <w:t>A621003</w:t>
      </w:r>
      <w:r w:rsidR="003B504D" w:rsidRPr="0032478A">
        <w:rPr>
          <w:rFonts w:ascii="Times New Roman" w:eastAsia="Calibri" w:hAnsi="Times New Roman" w:cs="Times New Roman"/>
          <w:b/>
          <w:sz w:val="28"/>
        </w:rPr>
        <w:t xml:space="preserve"> Redovna djelatnost</w:t>
      </w:r>
      <w:r w:rsidR="006C4CB2" w:rsidRPr="0032478A">
        <w:rPr>
          <w:rFonts w:ascii="Times New Roman" w:eastAsia="Calibri" w:hAnsi="Times New Roman" w:cs="Times New Roman"/>
          <w:b/>
          <w:sz w:val="28"/>
        </w:rPr>
        <w:t xml:space="preserve"> Sveučilišta u Osijeku</w:t>
      </w:r>
    </w:p>
    <w:p w14:paraId="17764E78" w14:textId="3DE626CA" w:rsidR="00CA3154" w:rsidRPr="0032478A" w:rsidRDefault="00CA3154" w:rsidP="00CA3154">
      <w:pPr>
        <w:spacing w:before="24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Ova aktivnost </w:t>
      </w:r>
      <w:r w:rsidRPr="0032478A">
        <w:rPr>
          <w:rFonts w:ascii="Times New Roman" w:eastAsia="Times New Roman" w:hAnsi="Times New Roman" w:cs="Times New Roman"/>
          <w:sz w:val="24"/>
          <w:szCs w:val="24"/>
          <w:lang w:eastAsia="en-GB"/>
        </w:rPr>
        <w:t>sastoji se od s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ljedećih rashoda</w:t>
      </w:r>
      <w:r w:rsidRPr="0032478A">
        <w:rPr>
          <w:rFonts w:ascii="Times New Roman" w:eastAsia="Times New Roman" w:hAnsi="Times New Roman" w:cs="Times New Roman"/>
          <w:sz w:val="24"/>
          <w:szCs w:val="24"/>
          <w:lang w:eastAsia="en-GB"/>
        </w:rPr>
        <w:t>:</w:t>
      </w:r>
    </w:p>
    <w:p w14:paraId="30AD1541" w14:textId="77777777" w:rsidR="00CA3154" w:rsidRPr="0032478A" w:rsidRDefault="00CA3154" w:rsidP="00CA3154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</w:rPr>
      </w:pPr>
      <w:r w:rsidRPr="0032478A">
        <w:rPr>
          <w:rFonts w:ascii="Times New Roman" w:eastAsia="Calibri" w:hAnsi="Times New Roman" w:cs="Times New Roman"/>
        </w:rPr>
        <w:t>Rashodi za plaće (plaće za redovan radi i doprinosi za obvezno zdravstveno osiguranje)</w:t>
      </w:r>
    </w:p>
    <w:p w14:paraId="7B153946" w14:textId="77777777" w:rsidR="00CA3154" w:rsidRPr="0032478A" w:rsidRDefault="00CA3154" w:rsidP="00CA3154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</w:rPr>
      </w:pPr>
      <w:r w:rsidRPr="0032478A">
        <w:rPr>
          <w:rFonts w:ascii="Times New Roman" w:eastAsia="Calibri" w:hAnsi="Times New Roman" w:cs="Times New Roman"/>
        </w:rPr>
        <w:t>Ostali rashodi za zaposlene (materijalna prava zaposlenika)</w:t>
      </w:r>
    </w:p>
    <w:p w14:paraId="78432A63" w14:textId="77777777" w:rsidR="00CA3154" w:rsidRPr="0032478A" w:rsidRDefault="00CA3154" w:rsidP="00CA3154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</w:rPr>
      </w:pPr>
      <w:r w:rsidRPr="0032478A">
        <w:rPr>
          <w:rFonts w:ascii="Times New Roman" w:eastAsia="Calibri" w:hAnsi="Times New Roman" w:cs="Times New Roman"/>
        </w:rPr>
        <w:t>Naknada za prijevoz na posao i s posla</w:t>
      </w:r>
    </w:p>
    <w:p w14:paraId="43BE10D3" w14:textId="77777777" w:rsidR="00CA3154" w:rsidRPr="0032478A" w:rsidRDefault="00CA3154" w:rsidP="00CA3154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</w:rPr>
      </w:pPr>
      <w:r w:rsidRPr="0032478A">
        <w:rPr>
          <w:rFonts w:ascii="Times New Roman" w:eastAsia="Calibri" w:hAnsi="Times New Roman" w:cs="Times New Roman"/>
        </w:rPr>
        <w:t>Sistematski pregledi zaposlenika</w:t>
      </w:r>
    </w:p>
    <w:p w14:paraId="6D98480A" w14:textId="77777777" w:rsidR="00CA3154" w:rsidRPr="0032478A" w:rsidRDefault="00CA3154" w:rsidP="00CA3154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</w:rPr>
      </w:pPr>
      <w:r w:rsidRPr="0032478A">
        <w:rPr>
          <w:rFonts w:ascii="Times New Roman" w:eastAsia="Calibri" w:hAnsi="Times New Roman" w:cs="Times New Roman"/>
        </w:rPr>
        <w:t>Novčana naknada poslodavca zbog nezapošljavanja osoba s invaliditetom</w:t>
      </w:r>
    </w:p>
    <w:p w14:paraId="6CD6CD1B" w14:textId="77777777" w:rsidR="00FD664B" w:rsidRPr="0032478A" w:rsidRDefault="00FD664B" w:rsidP="00B95CEA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rtl/>
          <w:cs/>
          <w:lang w:eastAsia="en-GB" w:bidi="ta-IN"/>
        </w:rPr>
      </w:pPr>
    </w:p>
    <w:tbl>
      <w:tblPr>
        <w:tblStyle w:val="Svijetlareetkatablice"/>
        <w:tblW w:w="6516" w:type="dxa"/>
        <w:jc w:val="center"/>
        <w:tblLook w:val="04A0" w:firstRow="1" w:lastRow="0" w:firstColumn="1" w:lastColumn="0" w:noHBand="0" w:noVBand="1"/>
      </w:tblPr>
      <w:tblGrid>
        <w:gridCol w:w="1187"/>
        <w:gridCol w:w="1408"/>
        <w:gridCol w:w="2016"/>
        <w:gridCol w:w="1905"/>
      </w:tblGrid>
      <w:tr w:rsidR="003E6B04" w:rsidRPr="0032478A" w14:paraId="6748FE63" w14:textId="77777777" w:rsidTr="00317E58">
        <w:trPr>
          <w:jc w:val="center"/>
        </w:trPr>
        <w:tc>
          <w:tcPr>
            <w:tcW w:w="1187" w:type="dxa"/>
            <w:shd w:val="clear" w:color="auto" w:fill="D9D9D9" w:themeFill="background1" w:themeFillShade="D9"/>
            <w:vAlign w:val="center"/>
          </w:tcPr>
          <w:p w14:paraId="07878072" w14:textId="77777777" w:rsidR="00317E58" w:rsidRPr="0032478A" w:rsidRDefault="00317E58" w:rsidP="00B95CE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</w:pPr>
            <w:r w:rsidRPr="0032478A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  <w:t>Aktivnost</w:t>
            </w:r>
          </w:p>
        </w:tc>
        <w:tc>
          <w:tcPr>
            <w:tcW w:w="1408" w:type="dxa"/>
            <w:shd w:val="clear" w:color="auto" w:fill="D9D9D9" w:themeFill="background1" w:themeFillShade="D9"/>
            <w:vAlign w:val="center"/>
          </w:tcPr>
          <w:p w14:paraId="74573DCC" w14:textId="10BE00C8" w:rsidR="00317E58" w:rsidRPr="0032478A" w:rsidRDefault="00DA4AEA" w:rsidP="00B95CE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</w:pPr>
            <w:r w:rsidRPr="0032478A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  <w:t>Izvorni plan ili rebalans 2023.</w:t>
            </w:r>
          </w:p>
        </w:tc>
        <w:tc>
          <w:tcPr>
            <w:tcW w:w="2016" w:type="dxa"/>
            <w:shd w:val="clear" w:color="auto" w:fill="D9D9D9" w:themeFill="background1" w:themeFillShade="D9"/>
            <w:vAlign w:val="center"/>
          </w:tcPr>
          <w:p w14:paraId="51EAB7A4" w14:textId="681B6AA8" w:rsidR="00317E58" w:rsidRPr="0032478A" w:rsidRDefault="00DA4AEA" w:rsidP="00B95CE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</w:pPr>
            <w:r w:rsidRPr="0032478A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  <w:t>Ostvarenje/Izvršenje 1.-12.2023.</w:t>
            </w:r>
          </w:p>
        </w:tc>
        <w:tc>
          <w:tcPr>
            <w:tcW w:w="1905" w:type="dxa"/>
            <w:shd w:val="clear" w:color="auto" w:fill="D9D9D9" w:themeFill="background1" w:themeFillShade="D9"/>
            <w:vAlign w:val="center"/>
          </w:tcPr>
          <w:p w14:paraId="3493E439" w14:textId="4EE567E2" w:rsidR="00317E58" w:rsidRPr="0032478A" w:rsidRDefault="00DA4AEA" w:rsidP="00B95CE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</w:pPr>
            <w:r w:rsidRPr="0032478A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  <w:t>Indeks</w:t>
            </w:r>
          </w:p>
        </w:tc>
      </w:tr>
      <w:tr w:rsidR="003E6B04" w:rsidRPr="0032478A" w14:paraId="7F1E5AEF" w14:textId="77777777" w:rsidTr="00317E58">
        <w:trPr>
          <w:jc w:val="center"/>
        </w:trPr>
        <w:tc>
          <w:tcPr>
            <w:tcW w:w="1187" w:type="dxa"/>
            <w:vAlign w:val="center"/>
          </w:tcPr>
          <w:p w14:paraId="7654114D" w14:textId="77777777" w:rsidR="00317E58" w:rsidRPr="0032478A" w:rsidRDefault="00317E58" w:rsidP="00B95CE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en-GB"/>
              </w:rPr>
            </w:pPr>
            <w:r w:rsidRPr="0032478A">
              <w:rPr>
                <w:rFonts w:ascii="Times New Roman" w:eastAsia="Times New Roman" w:hAnsi="Times New Roman" w:cs="Times New Roman"/>
                <w:sz w:val="20"/>
                <w:szCs w:val="24"/>
                <w:lang w:eastAsia="en-GB"/>
              </w:rPr>
              <w:t>A621003</w:t>
            </w:r>
          </w:p>
          <w:p w14:paraId="1228A20C" w14:textId="77777777" w:rsidR="00317E58" w:rsidRPr="0032478A" w:rsidRDefault="00317E58" w:rsidP="00B95CE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en-GB"/>
              </w:rPr>
            </w:pPr>
            <w:r w:rsidRPr="0032478A">
              <w:rPr>
                <w:rFonts w:ascii="Times New Roman" w:eastAsia="Times New Roman" w:hAnsi="Times New Roman" w:cs="Times New Roman"/>
                <w:sz w:val="20"/>
                <w:szCs w:val="24"/>
                <w:lang w:eastAsia="en-GB"/>
              </w:rPr>
              <w:t>Redovna djelatnost Sveučilišta u Osijeku</w:t>
            </w:r>
          </w:p>
        </w:tc>
        <w:tc>
          <w:tcPr>
            <w:tcW w:w="1408" w:type="dxa"/>
            <w:vAlign w:val="center"/>
          </w:tcPr>
          <w:p w14:paraId="3BDD6F91" w14:textId="3EBFC927" w:rsidR="00317E58" w:rsidRPr="0032478A" w:rsidRDefault="00DA4AEA" w:rsidP="00B95CE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2478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2.668.760,00</w:t>
            </w:r>
          </w:p>
        </w:tc>
        <w:tc>
          <w:tcPr>
            <w:tcW w:w="2016" w:type="dxa"/>
            <w:vAlign w:val="center"/>
          </w:tcPr>
          <w:p w14:paraId="390DD2E9" w14:textId="55C05143" w:rsidR="00317E58" w:rsidRPr="0032478A" w:rsidRDefault="00DA4AEA" w:rsidP="00B95CE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2478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2.659.457,48</w:t>
            </w:r>
          </w:p>
        </w:tc>
        <w:tc>
          <w:tcPr>
            <w:tcW w:w="1905" w:type="dxa"/>
            <w:vAlign w:val="center"/>
          </w:tcPr>
          <w:p w14:paraId="62610830" w14:textId="5CB1650B" w:rsidR="00317E58" w:rsidRPr="0032478A" w:rsidRDefault="00DA4AEA" w:rsidP="00B95CEA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478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99,65</w:t>
            </w:r>
          </w:p>
        </w:tc>
      </w:tr>
    </w:tbl>
    <w:p w14:paraId="6CFE366F" w14:textId="77777777" w:rsidR="00FD664B" w:rsidRPr="0032478A" w:rsidRDefault="00FD664B" w:rsidP="00B95CEA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</w:rPr>
      </w:pPr>
    </w:p>
    <w:p w14:paraId="162FB133" w14:textId="7FB42028" w:rsidR="00A146EC" w:rsidRPr="0032478A" w:rsidRDefault="00FD664B" w:rsidP="00C0236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2478A">
        <w:rPr>
          <w:rFonts w:ascii="Times New Roman" w:eastAsia="Times New Roman" w:hAnsi="Times New Roman" w:cs="Times New Roman"/>
          <w:sz w:val="24"/>
          <w:szCs w:val="24"/>
          <w:lang w:eastAsia="en-GB"/>
        </w:rPr>
        <w:t>Redovna djelatnost Sveučilišta u Osijeku (aktivnost u proračunu A621003) sastavni je dio financijskog plana</w:t>
      </w:r>
      <w:r w:rsidR="00317E58" w:rsidRPr="0032478A">
        <w:rPr>
          <w:rFonts w:ascii="Times New Roman" w:eastAsia="Times New Roman" w:hAnsi="Times New Roman" w:cs="Times New Roman"/>
          <w:sz w:val="24"/>
          <w:szCs w:val="24"/>
          <w:lang w:eastAsia="en-GB"/>
        </w:rPr>
        <w:t>,</w:t>
      </w:r>
      <w:r w:rsidRPr="0032478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provodi se svake godine</w:t>
      </w:r>
      <w:r w:rsidR="00317E58" w:rsidRPr="0032478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 pozicija je na kojoj se planira i ostvaruje najveći iznos rashoda.</w:t>
      </w:r>
      <w:r w:rsidR="00265403" w:rsidRPr="0032478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Financijski plan na ovoj poziciji ostvaren je u nešto manjem iznosu od planiranoga, najvećim dijelom ovo ostvarenje rezultat je nešto manjega ostvarenja na poziciji rashoda za zaposlene.</w:t>
      </w:r>
    </w:p>
    <w:p w14:paraId="3EAD9E09" w14:textId="77777777" w:rsidR="00866C5A" w:rsidRPr="0032478A" w:rsidRDefault="00866C5A" w:rsidP="00B95CEA">
      <w:pPr>
        <w:pStyle w:val="Odlomakpopisa"/>
        <w:spacing w:after="0" w:line="360" w:lineRule="auto"/>
        <w:ind w:left="1582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25949510" w14:textId="77777777" w:rsidR="007F10A6" w:rsidRPr="0032478A" w:rsidRDefault="007F10A6" w:rsidP="00B95CEA">
      <w:pPr>
        <w:pBdr>
          <w:top w:val="dotted" w:sz="4" w:space="1" w:color="808080"/>
          <w:bottom w:val="dotted" w:sz="4" w:space="1" w:color="808080"/>
        </w:pBdr>
        <w:shd w:val="clear" w:color="auto" w:fill="D0CECE"/>
        <w:spacing w:line="360" w:lineRule="auto"/>
        <w:jc w:val="both"/>
        <w:rPr>
          <w:rFonts w:ascii="Times New Roman" w:eastAsia="Calibri" w:hAnsi="Times New Roman" w:cs="Times New Roman"/>
          <w:b/>
          <w:sz w:val="28"/>
        </w:rPr>
      </w:pPr>
      <w:r w:rsidRPr="0032478A">
        <w:rPr>
          <w:rFonts w:ascii="Times New Roman" w:eastAsia="Calibri" w:hAnsi="Times New Roman" w:cs="Times New Roman"/>
          <w:b/>
          <w:sz w:val="28"/>
        </w:rPr>
        <w:t xml:space="preserve">A622122 Programsko financiranje javnih visokih učilišta </w:t>
      </w:r>
    </w:p>
    <w:p w14:paraId="0EF49A46" w14:textId="77777777" w:rsidR="00CA3154" w:rsidRPr="0032478A" w:rsidRDefault="00CA3154" w:rsidP="00CA315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Cilj ove aktivnosti </w:t>
      </w:r>
      <w:r w:rsidRPr="0032478A">
        <w:rPr>
          <w:rFonts w:ascii="Times New Roman" w:eastAsia="Times New Roman" w:hAnsi="Times New Roman" w:cs="Times New Roman"/>
          <w:sz w:val="24"/>
          <w:szCs w:val="24"/>
          <w:lang w:eastAsia="en-GB"/>
        </w:rPr>
        <w:t>je ostvarenje razvojnih pomaka u nastavnoj i znanstvenoj djelatnosti, unapređivanje postojećih studijskih programa te izvođenje novih studijskih programa čija je izrada u tijeku te postizanje utvrđenih institucijskih ciljeva, a sve u skladu s realizacijom utvrđenih ciljeva programskog financiranja:</w:t>
      </w:r>
    </w:p>
    <w:p w14:paraId="58CF32B7" w14:textId="77777777" w:rsidR="00CA3154" w:rsidRPr="0032478A" w:rsidRDefault="00CA3154" w:rsidP="00CA3154">
      <w:pPr>
        <w:pStyle w:val="Odlomakpopisa"/>
        <w:numPr>
          <w:ilvl w:val="0"/>
          <w:numId w:val="12"/>
        </w:numPr>
        <w:tabs>
          <w:tab w:val="left" w:pos="709"/>
        </w:tabs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2478A">
        <w:rPr>
          <w:rFonts w:ascii="Times New Roman" w:eastAsia="Times New Roman" w:hAnsi="Times New Roman" w:cs="Times New Roman"/>
          <w:sz w:val="24"/>
          <w:szCs w:val="24"/>
          <w:lang w:eastAsia="en-GB"/>
        </w:rPr>
        <w:t>Relevantnost u odnosu na sadašnje i buduće potrebe tržišta rada te razvoja gospodarstva i društva, učinkovitost i internacionalizacija visokog obrazovanja</w:t>
      </w:r>
    </w:p>
    <w:p w14:paraId="1FD974AB" w14:textId="77777777" w:rsidR="00CA3154" w:rsidRPr="0032478A" w:rsidRDefault="00CA3154" w:rsidP="00CA3154">
      <w:pPr>
        <w:pStyle w:val="Odlomakpopisa"/>
        <w:numPr>
          <w:ilvl w:val="0"/>
          <w:numId w:val="12"/>
        </w:numPr>
        <w:tabs>
          <w:tab w:val="left" w:pos="709"/>
        </w:tabs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2478A">
        <w:rPr>
          <w:rFonts w:ascii="Times New Roman" w:eastAsia="Times New Roman" w:hAnsi="Times New Roman" w:cs="Times New Roman"/>
          <w:sz w:val="24"/>
          <w:szCs w:val="24"/>
          <w:lang w:eastAsia="en-GB"/>
        </w:rPr>
        <w:t>Izvrsnost znanstvenog i umjetničkog rada</w:t>
      </w:r>
    </w:p>
    <w:p w14:paraId="6D289016" w14:textId="06BB4427" w:rsidR="00CA3154" w:rsidRPr="00CA3154" w:rsidRDefault="00CA3154" w:rsidP="00CA3154">
      <w:pPr>
        <w:pStyle w:val="Odlomakpopisa"/>
        <w:numPr>
          <w:ilvl w:val="0"/>
          <w:numId w:val="12"/>
        </w:numPr>
        <w:tabs>
          <w:tab w:val="left" w:pos="426"/>
        </w:tabs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2478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Znanost, umjetnost i visoko obrazovanje kao pokretači promjena u društvu i gospodarstvu. </w:t>
      </w:r>
    </w:p>
    <w:tbl>
      <w:tblPr>
        <w:tblStyle w:val="Svijetlareetkatablice"/>
        <w:tblW w:w="0" w:type="auto"/>
        <w:jc w:val="center"/>
        <w:tblLook w:val="04A0" w:firstRow="1" w:lastRow="0" w:firstColumn="1" w:lastColumn="0" w:noHBand="0" w:noVBand="1"/>
      </w:tblPr>
      <w:tblGrid>
        <w:gridCol w:w="1336"/>
        <w:gridCol w:w="1225"/>
        <w:gridCol w:w="2016"/>
        <w:gridCol w:w="1797"/>
      </w:tblGrid>
      <w:tr w:rsidR="00DA4AEA" w:rsidRPr="0032478A" w14:paraId="0538A303" w14:textId="77777777" w:rsidTr="00317E58">
        <w:trPr>
          <w:jc w:val="center"/>
        </w:trPr>
        <w:tc>
          <w:tcPr>
            <w:tcW w:w="1336" w:type="dxa"/>
            <w:shd w:val="clear" w:color="auto" w:fill="D9D9D9" w:themeFill="background1" w:themeFillShade="D9"/>
            <w:vAlign w:val="center"/>
          </w:tcPr>
          <w:p w14:paraId="6D5850BE" w14:textId="3B480F81" w:rsidR="00DA4AEA" w:rsidRPr="0032478A" w:rsidRDefault="00DA4AEA" w:rsidP="00DA4AE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</w:pPr>
            <w:r w:rsidRPr="0032478A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  <w:lastRenderedPageBreak/>
              <w:t>Aktivnost</w:t>
            </w:r>
          </w:p>
        </w:tc>
        <w:tc>
          <w:tcPr>
            <w:tcW w:w="1225" w:type="dxa"/>
            <w:shd w:val="clear" w:color="auto" w:fill="D9D9D9" w:themeFill="background1" w:themeFillShade="D9"/>
            <w:vAlign w:val="center"/>
          </w:tcPr>
          <w:p w14:paraId="701E863A" w14:textId="2C89E59B" w:rsidR="00DA4AEA" w:rsidRPr="0032478A" w:rsidRDefault="00DA4AEA" w:rsidP="00DA4AE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</w:pPr>
            <w:r w:rsidRPr="0032478A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  <w:t>Izvorni plan ili rebalans 2023.</w:t>
            </w:r>
          </w:p>
        </w:tc>
        <w:tc>
          <w:tcPr>
            <w:tcW w:w="2016" w:type="dxa"/>
            <w:shd w:val="clear" w:color="auto" w:fill="D9D9D9" w:themeFill="background1" w:themeFillShade="D9"/>
            <w:vAlign w:val="center"/>
          </w:tcPr>
          <w:p w14:paraId="5E104CFD" w14:textId="732DF7F7" w:rsidR="00DA4AEA" w:rsidRPr="0032478A" w:rsidRDefault="00DA4AEA" w:rsidP="00DA4AE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</w:pPr>
            <w:r w:rsidRPr="0032478A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  <w:t>Ostvarenje/Izvršenje 1.-12.2023.</w:t>
            </w:r>
          </w:p>
        </w:tc>
        <w:tc>
          <w:tcPr>
            <w:tcW w:w="1797" w:type="dxa"/>
            <w:shd w:val="clear" w:color="auto" w:fill="D9D9D9" w:themeFill="background1" w:themeFillShade="D9"/>
            <w:vAlign w:val="center"/>
          </w:tcPr>
          <w:p w14:paraId="326671BC" w14:textId="0F9BD005" w:rsidR="00DA4AEA" w:rsidRPr="0032478A" w:rsidRDefault="00DA4AEA" w:rsidP="00DA4AE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</w:pPr>
            <w:r w:rsidRPr="0032478A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  <w:t>Indeks</w:t>
            </w:r>
          </w:p>
        </w:tc>
      </w:tr>
      <w:tr w:rsidR="00317E58" w:rsidRPr="0032478A" w14:paraId="65FBFA50" w14:textId="77777777" w:rsidTr="00317E58">
        <w:trPr>
          <w:jc w:val="center"/>
        </w:trPr>
        <w:tc>
          <w:tcPr>
            <w:tcW w:w="1336" w:type="dxa"/>
            <w:vAlign w:val="center"/>
          </w:tcPr>
          <w:p w14:paraId="68D2534C" w14:textId="77777777" w:rsidR="00317E58" w:rsidRPr="0032478A" w:rsidRDefault="00317E58" w:rsidP="00B95CE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en-GB"/>
              </w:rPr>
            </w:pPr>
            <w:r w:rsidRPr="0032478A">
              <w:rPr>
                <w:rFonts w:ascii="Times New Roman" w:eastAsia="Times New Roman" w:hAnsi="Times New Roman" w:cs="Times New Roman"/>
                <w:sz w:val="20"/>
                <w:szCs w:val="18"/>
                <w:lang w:eastAsia="en-GB"/>
              </w:rPr>
              <w:t>A622122</w:t>
            </w:r>
          </w:p>
          <w:p w14:paraId="67D28710" w14:textId="77777777" w:rsidR="00317E58" w:rsidRPr="0032478A" w:rsidRDefault="00317E58" w:rsidP="00B95CE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en-GB"/>
              </w:rPr>
            </w:pPr>
            <w:r w:rsidRPr="0032478A">
              <w:rPr>
                <w:rFonts w:ascii="Times New Roman" w:eastAsia="Times New Roman" w:hAnsi="Times New Roman" w:cs="Times New Roman"/>
                <w:sz w:val="20"/>
                <w:szCs w:val="18"/>
                <w:lang w:eastAsia="en-GB"/>
              </w:rPr>
              <w:t>Programsko financiranje javnih visokih učilišta</w:t>
            </w:r>
          </w:p>
        </w:tc>
        <w:tc>
          <w:tcPr>
            <w:tcW w:w="1225" w:type="dxa"/>
            <w:vAlign w:val="center"/>
          </w:tcPr>
          <w:p w14:paraId="129465B4" w14:textId="6DD65CDA" w:rsidR="00317E58" w:rsidRPr="0032478A" w:rsidRDefault="00DA4AEA" w:rsidP="00B95CE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2478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157.372,00</w:t>
            </w:r>
          </w:p>
        </w:tc>
        <w:tc>
          <w:tcPr>
            <w:tcW w:w="2016" w:type="dxa"/>
            <w:vAlign w:val="center"/>
          </w:tcPr>
          <w:p w14:paraId="620E6BA7" w14:textId="67F52848" w:rsidR="00317E58" w:rsidRPr="0032478A" w:rsidRDefault="00DA4AEA" w:rsidP="00B95CE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2478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158.516,14</w:t>
            </w:r>
          </w:p>
        </w:tc>
        <w:tc>
          <w:tcPr>
            <w:tcW w:w="1797" w:type="dxa"/>
            <w:vAlign w:val="center"/>
          </w:tcPr>
          <w:p w14:paraId="5E44C786" w14:textId="3E17F791" w:rsidR="00317E58" w:rsidRPr="0032478A" w:rsidRDefault="00DA4AEA" w:rsidP="00B95CEA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478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100,73</w:t>
            </w:r>
          </w:p>
        </w:tc>
      </w:tr>
    </w:tbl>
    <w:p w14:paraId="0EBEAF59" w14:textId="77777777" w:rsidR="00CD6634" w:rsidRPr="0032478A" w:rsidRDefault="00CD6634" w:rsidP="00B95CE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657563A4" w14:textId="77777777" w:rsidR="0006249C" w:rsidRPr="0032478A" w:rsidRDefault="0006249C" w:rsidP="00B95CEA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</w:p>
    <w:p w14:paraId="637C80F7" w14:textId="77777777" w:rsidR="00CA0E4B" w:rsidRPr="0032478A" w:rsidRDefault="00CA0E4B" w:rsidP="00B95CEA">
      <w:pPr>
        <w:pBdr>
          <w:top w:val="dotted" w:sz="4" w:space="1" w:color="808080"/>
          <w:bottom w:val="dotted" w:sz="4" w:space="1" w:color="808080"/>
        </w:pBdr>
        <w:shd w:val="clear" w:color="auto" w:fill="D0CECE"/>
        <w:spacing w:line="360" w:lineRule="auto"/>
        <w:jc w:val="both"/>
        <w:rPr>
          <w:rFonts w:ascii="Times New Roman" w:eastAsia="Calibri" w:hAnsi="Times New Roman" w:cs="Times New Roman"/>
          <w:b/>
          <w:sz w:val="28"/>
        </w:rPr>
      </w:pPr>
      <w:r w:rsidRPr="0032478A">
        <w:rPr>
          <w:rFonts w:ascii="Times New Roman" w:eastAsia="Calibri" w:hAnsi="Times New Roman" w:cs="Times New Roman"/>
          <w:b/>
          <w:sz w:val="28"/>
        </w:rPr>
        <w:t xml:space="preserve">A621038 Programi vježbaonica visokih učilišta </w:t>
      </w:r>
    </w:p>
    <w:p w14:paraId="7596223F" w14:textId="77777777" w:rsidR="00CA3154" w:rsidRPr="0032478A" w:rsidRDefault="00CA3154" w:rsidP="00CA315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2478A">
        <w:rPr>
          <w:rFonts w:ascii="Times New Roman" w:eastAsia="Times New Roman" w:hAnsi="Times New Roman" w:cs="Times New Roman"/>
          <w:sz w:val="24"/>
          <w:szCs w:val="24"/>
          <w:lang w:eastAsia="en-GB"/>
        </w:rPr>
        <w:t>Program vježbaonica visokih učilišta (aktivnost u proračunu A621038) sastavni je dio financijskog plana i provodi se svake godine.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32478A">
        <w:rPr>
          <w:rFonts w:ascii="Times New Roman" w:eastAsia="Times New Roman" w:hAnsi="Times New Roman" w:cs="Times New Roman"/>
          <w:sz w:val="24"/>
          <w:szCs w:val="24"/>
          <w:lang w:eastAsia="en-GB"/>
        </w:rPr>
        <w:t>Za proračunsku 2023. godinu planirano je ukupno za ovu aktivnost 4.753,00 eura jer se očekuje povećanje opsega rada u vježbaonicama sukladno ciljevima povećanja udjela rada u vježbaonicama i stručne prakse u nastavnim programima radi kvalitetnije pripreme za tržište rada. Planirani iznos ove aktivnosti u potpunosti je izvršen.</w:t>
      </w:r>
    </w:p>
    <w:p w14:paraId="0D89DEA5" w14:textId="5B979611" w:rsidR="00CA0E4B" w:rsidRPr="0032478A" w:rsidRDefault="00CA0E4B" w:rsidP="00CA315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tbl>
      <w:tblPr>
        <w:tblStyle w:val="Svijetlareetkatablice"/>
        <w:tblW w:w="0" w:type="auto"/>
        <w:jc w:val="center"/>
        <w:tblLook w:val="04A0" w:firstRow="1" w:lastRow="0" w:firstColumn="1" w:lastColumn="0" w:noHBand="0" w:noVBand="1"/>
      </w:tblPr>
      <w:tblGrid>
        <w:gridCol w:w="1622"/>
        <w:gridCol w:w="1350"/>
        <w:gridCol w:w="2016"/>
        <w:gridCol w:w="1670"/>
      </w:tblGrid>
      <w:tr w:rsidR="00DA4AEA" w:rsidRPr="0032478A" w14:paraId="19A671C4" w14:textId="77777777" w:rsidTr="00317E58">
        <w:trPr>
          <w:jc w:val="center"/>
        </w:trPr>
        <w:tc>
          <w:tcPr>
            <w:tcW w:w="1622" w:type="dxa"/>
            <w:shd w:val="clear" w:color="auto" w:fill="D9D9D9" w:themeFill="background1" w:themeFillShade="D9"/>
            <w:vAlign w:val="center"/>
          </w:tcPr>
          <w:p w14:paraId="1208C18C" w14:textId="19BD97DB" w:rsidR="00DA4AEA" w:rsidRPr="0032478A" w:rsidRDefault="00DA4AEA" w:rsidP="00DA4AE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</w:pPr>
            <w:r w:rsidRPr="0032478A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  <w:t>Aktivnost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14:paraId="74F5CB08" w14:textId="160A8FA8" w:rsidR="00DA4AEA" w:rsidRPr="0032478A" w:rsidRDefault="00DA4AEA" w:rsidP="00DA4AE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</w:pPr>
            <w:r w:rsidRPr="0032478A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  <w:t>Izvorni plan ili rebalans 2023.</w:t>
            </w:r>
          </w:p>
        </w:tc>
        <w:tc>
          <w:tcPr>
            <w:tcW w:w="2016" w:type="dxa"/>
            <w:shd w:val="clear" w:color="auto" w:fill="D9D9D9" w:themeFill="background1" w:themeFillShade="D9"/>
            <w:vAlign w:val="center"/>
          </w:tcPr>
          <w:p w14:paraId="147AF46F" w14:textId="63DA3E8F" w:rsidR="00DA4AEA" w:rsidRPr="0032478A" w:rsidRDefault="00DA4AEA" w:rsidP="00DA4AE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</w:pPr>
            <w:r w:rsidRPr="0032478A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  <w:t>Ostvarenje/Izvršenje 1.-12.2023.</w:t>
            </w:r>
          </w:p>
        </w:tc>
        <w:tc>
          <w:tcPr>
            <w:tcW w:w="1670" w:type="dxa"/>
            <w:shd w:val="clear" w:color="auto" w:fill="D9D9D9" w:themeFill="background1" w:themeFillShade="D9"/>
            <w:vAlign w:val="center"/>
          </w:tcPr>
          <w:p w14:paraId="4C0009FC" w14:textId="56CD9E98" w:rsidR="00DA4AEA" w:rsidRPr="0032478A" w:rsidRDefault="00DA4AEA" w:rsidP="00DA4AE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</w:pPr>
            <w:r w:rsidRPr="0032478A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  <w:t>Indeks</w:t>
            </w:r>
          </w:p>
        </w:tc>
      </w:tr>
      <w:tr w:rsidR="00317E58" w:rsidRPr="0032478A" w14:paraId="6A7F3A82" w14:textId="77777777" w:rsidTr="00317E58">
        <w:trPr>
          <w:jc w:val="center"/>
        </w:trPr>
        <w:tc>
          <w:tcPr>
            <w:tcW w:w="1622" w:type="dxa"/>
            <w:vAlign w:val="center"/>
          </w:tcPr>
          <w:p w14:paraId="21673795" w14:textId="77777777" w:rsidR="00317E58" w:rsidRPr="0032478A" w:rsidRDefault="00317E58" w:rsidP="00B95CE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en-GB"/>
              </w:rPr>
            </w:pPr>
            <w:r w:rsidRPr="0032478A">
              <w:rPr>
                <w:rFonts w:ascii="Times New Roman" w:eastAsia="Times New Roman" w:hAnsi="Times New Roman" w:cs="Times New Roman"/>
                <w:sz w:val="20"/>
                <w:szCs w:val="24"/>
                <w:lang w:eastAsia="en-GB"/>
              </w:rPr>
              <w:t>A621038</w:t>
            </w:r>
          </w:p>
          <w:p w14:paraId="0FCC1EA2" w14:textId="77777777" w:rsidR="00317E58" w:rsidRPr="0032478A" w:rsidRDefault="00317E58" w:rsidP="00B95CE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en-GB"/>
              </w:rPr>
            </w:pPr>
            <w:r w:rsidRPr="0032478A">
              <w:rPr>
                <w:rFonts w:ascii="Times New Roman" w:eastAsia="Times New Roman" w:hAnsi="Times New Roman" w:cs="Times New Roman"/>
                <w:sz w:val="20"/>
                <w:szCs w:val="24"/>
                <w:lang w:eastAsia="en-GB"/>
              </w:rPr>
              <w:t>Programi vježbaonica visokih učilišta</w:t>
            </w:r>
          </w:p>
        </w:tc>
        <w:tc>
          <w:tcPr>
            <w:tcW w:w="1350" w:type="dxa"/>
            <w:vAlign w:val="center"/>
          </w:tcPr>
          <w:p w14:paraId="24BFD59D" w14:textId="0B6B8801" w:rsidR="00317E58" w:rsidRPr="0032478A" w:rsidRDefault="00DA4AEA" w:rsidP="00B95CE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2478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4.753,00</w:t>
            </w:r>
          </w:p>
        </w:tc>
        <w:tc>
          <w:tcPr>
            <w:tcW w:w="2016" w:type="dxa"/>
            <w:vAlign w:val="center"/>
          </w:tcPr>
          <w:p w14:paraId="6E72BAAE" w14:textId="43328136" w:rsidR="00317E58" w:rsidRPr="0032478A" w:rsidRDefault="00DA4AEA" w:rsidP="00B95CE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2478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4.752,74</w:t>
            </w:r>
          </w:p>
        </w:tc>
        <w:tc>
          <w:tcPr>
            <w:tcW w:w="1670" w:type="dxa"/>
            <w:vAlign w:val="center"/>
          </w:tcPr>
          <w:p w14:paraId="42708C76" w14:textId="247D0317" w:rsidR="00317E58" w:rsidRPr="0032478A" w:rsidRDefault="00DA4AEA" w:rsidP="00B95CEA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478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99,99</w:t>
            </w:r>
          </w:p>
        </w:tc>
      </w:tr>
    </w:tbl>
    <w:p w14:paraId="2DF46AD0" w14:textId="77777777" w:rsidR="00E26A47" w:rsidRPr="0032478A" w:rsidRDefault="00E26A47" w:rsidP="00B95CE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3D9D0C00" w14:textId="77777777" w:rsidR="00514DE6" w:rsidRPr="0032478A" w:rsidRDefault="00514DE6" w:rsidP="00B95CE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1161DF39" w14:textId="3056619F" w:rsidR="00C02360" w:rsidRPr="0032478A" w:rsidRDefault="00C02360" w:rsidP="00C02360">
      <w:pPr>
        <w:pBdr>
          <w:top w:val="dotted" w:sz="4" w:space="1" w:color="808080"/>
          <w:bottom w:val="dotted" w:sz="4" w:space="1" w:color="808080"/>
        </w:pBdr>
        <w:shd w:val="clear" w:color="auto" w:fill="D0CECE"/>
        <w:spacing w:line="360" w:lineRule="auto"/>
        <w:jc w:val="both"/>
        <w:rPr>
          <w:rFonts w:ascii="Times New Roman" w:eastAsia="Calibri" w:hAnsi="Times New Roman" w:cs="Times New Roman"/>
          <w:b/>
          <w:sz w:val="28"/>
        </w:rPr>
      </w:pPr>
      <w:r w:rsidRPr="0032478A">
        <w:rPr>
          <w:rFonts w:ascii="Times New Roman" w:eastAsia="Calibri" w:hAnsi="Times New Roman" w:cs="Times New Roman"/>
          <w:b/>
          <w:sz w:val="28"/>
        </w:rPr>
        <w:t xml:space="preserve">A621183 Stipendije i školarine za doktorski studij </w:t>
      </w:r>
    </w:p>
    <w:p w14:paraId="57753C1E" w14:textId="77777777" w:rsidR="00CA3154" w:rsidRPr="0032478A" w:rsidRDefault="00CA3154" w:rsidP="00CA315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2478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Za proračunsku 2023. godinu planirano je ukupno za ovu aktivnost 264,00 eura. Navedena aktivnost rezultat je ostvarivanja prava zaposlenika temeljem kolektivnoga ugovora za troškove povezane s izradom, tiskom i opremom doktorskog rada. ciljevima povećanja udjela rada u vježbaonicama i stručne prakse u nastavnim programima radi kvalitetnije pripreme za tržište rada. Budući da se planirani iznos na ovoj poziciji nije izvršio u prošloj godini, rashodi za </w:t>
      </w:r>
      <w:r w:rsidRPr="0032478A">
        <w:rPr>
          <w:rFonts w:ascii="Times New Roman" w:eastAsia="Times New Roman" w:hAnsi="Times New Roman" w:cs="Times New Roman"/>
          <w:sz w:val="24"/>
          <w:szCs w:val="24"/>
          <w:lang w:eastAsia="en-GB"/>
        </w:rPr>
        <w:lastRenderedPageBreak/>
        <w:t>navedenu aktivnost financirani su u istom iznosu s pozicije Redovne djelatnosti Sveučilišta u Osijeku (A679090).</w:t>
      </w:r>
    </w:p>
    <w:p w14:paraId="3132C8BA" w14:textId="77777777" w:rsidR="00C02360" w:rsidRPr="0032478A" w:rsidRDefault="00C02360" w:rsidP="00C02360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</w:pPr>
    </w:p>
    <w:tbl>
      <w:tblPr>
        <w:tblStyle w:val="Svijetlareetkatablice"/>
        <w:tblW w:w="0" w:type="auto"/>
        <w:jc w:val="center"/>
        <w:tblLook w:val="04A0" w:firstRow="1" w:lastRow="0" w:firstColumn="1" w:lastColumn="0" w:noHBand="0" w:noVBand="1"/>
      </w:tblPr>
      <w:tblGrid>
        <w:gridCol w:w="1622"/>
        <w:gridCol w:w="1350"/>
        <w:gridCol w:w="2016"/>
        <w:gridCol w:w="1670"/>
      </w:tblGrid>
      <w:tr w:rsidR="00DA4AEA" w:rsidRPr="0032478A" w14:paraId="4DDD8C73" w14:textId="77777777" w:rsidTr="00B21921">
        <w:trPr>
          <w:jc w:val="center"/>
        </w:trPr>
        <w:tc>
          <w:tcPr>
            <w:tcW w:w="1622" w:type="dxa"/>
            <w:shd w:val="clear" w:color="auto" w:fill="D9D9D9" w:themeFill="background1" w:themeFillShade="D9"/>
            <w:vAlign w:val="center"/>
          </w:tcPr>
          <w:p w14:paraId="361CE3CF" w14:textId="7ABC9598" w:rsidR="00DA4AEA" w:rsidRPr="0032478A" w:rsidRDefault="00DA4AEA" w:rsidP="00DA4AE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</w:pPr>
            <w:r w:rsidRPr="0032478A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  <w:t>Aktivnost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14:paraId="0D5C5CEF" w14:textId="05EF94A5" w:rsidR="00DA4AEA" w:rsidRPr="0032478A" w:rsidRDefault="00DA4AEA" w:rsidP="00DA4AE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</w:pPr>
            <w:r w:rsidRPr="0032478A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  <w:t>Izvorni plan ili rebalans 2023.</w:t>
            </w:r>
          </w:p>
        </w:tc>
        <w:tc>
          <w:tcPr>
            <w:tcW w:w="2016" w:type="dxa"/>
            <w:shd w:val="clear" w:color="auto" w:fill="D9D9D9" w:themeFill="background1" w:themeFillShade="D9"/>
            <w:vAlign w:val="center"/>
          </w:tcPr>
          <w:p w14:paraId="2B660369" w14:textId="78B06528" w:rsidR="00DA4AEA" w:rsidRPr="0032478A" w:rsidRDefault="00DA4AEA" w:rsidP="00DA4AE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</w:pPr>
            <w:r w:rsidRPr="0032478A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  <w:t>Ostvarenje/Izvršenje 1.-12.2023.</w:t>
            </w:r>
          </w:p>
        </w:tc>
        <w:tc>
          <w:tcPr>
            <w:tcW w:w="1670" w:type="dxa"/>
            <w:shd w:val="clear" w:color="auto" w:fill="D9D9D9" w:themeFill="background1" w:themeFillShade="D9"/>
            <w:vAlign w:val="center"/>
          </w:tcPr>
          <w:p w14:paraId="039D8AAC" w14:textId="18750C42" w:rsidR="00DA4AEA" w:rsidRPr="0032478A" w:rsidRDefault="00DA4AEA" w:rsidP="00DA4AE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</w:pPr>
            <w:r w:rsidRPr="0032478A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  <w:t>Indeks</w:t>
            </w:r>
          </w:p>
        </w:tc>
      </w:tr>
      <w:tr w:rsidR="00C02360" w:rsidRPr="0032478A" w14:paraId="5E35C34B" w14:textId="77777777" w:rsidTr="00B21921">
        <w:trPr>
          <w:jc w:val="center"/>
        </w:trPr>
        <w:tc>
          <w:tcPr>
            <w:tcW w:w="1622" w:type="dxa"/>
            <w:vAlign w:val="center"/>
          </w:tcPr>
          <w:p w14:paraId="4761F8CF" w14:textId="24CB2F6B" w:rsidR="00C02360" w:rsidRPr="0032478A" w:rsidRDefault="00C02360" w:rsidP="00B219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en-GB"/>
              </w:rPr>
            </w:pPr>
            <w:r w:rsidRPr="0032478A">
              <w:rPr>
                <w:rFonts w:ascii="Times New Roman" w:eastAsia="Times New Roman" w:hAnsi="Times New Roman" w:cs="Times New Roman"/>
                <w:sz w:val="20"/>
                <w:szCs w:val="24"/>
                <w:lang w:eastAsia="en-GB"/>
              </w:rPr>
              <w:t>A621183</w:t>
            </w:r>
          </w:p>
          <w:p w14:paraId="1492FFA8" w14:textId="5873C216" w:rsidR="00C02360" w:rsidRPr="0032478A" w:rsidRDefault="00C02360" w:rsidP="00B219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en-GB"/>
              </w:rPr>
            </w:pPr>
            <w:r w:rsidRPr="0032478A">
              <w:rPr>
                <w:rFonts w:ascii="Times New Roman" w:eastAsia="Times New Roman" w:hAnsi="Times New Roman" w:cs="Times New Roman"/>
                <w:sz w:val="20"/>
                <w:szCs w:val="24"/>
                <w:lang w:eastAsia="en-GB"/>
              </w:rPr>
              <w:t>Stipendije i školarine za doktorski studij</w:t>
            </w:r>
          </w:p>
        </w:tc>
        <w:tc>
          <w:tcPr>
            <w:tcW w:w="1350" w:type="dxa"/>
            <w:vAlign w:val="center"/>
          </w:tcPr>
          <w:p w14:paraId="66669D6E" w14:textId="2AEBAF0B" w:rsidR="00C02360" w:rsidRPr="0032478A" w:rsidRDefault="00DA4AEA" w:rsidP="00B219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2478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264,00</w:t>
            </w:r>
          </w:p>
        </w:tc>
        <w:tc>
          <w:tcPr>
            <w:tcW w:w="2016" w:type="dxa"/>
            <w:vAlign w:val="center"/>
          </w:tcPr>
          <w:p w14:paraId="09B27728" w14:textId="1F59C130" w:rsidR="00C02360" w:rsidRPr="0032478A" w:rsidRDefault="00DA4AEA" w:rsidP="00B219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2478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0,00</w:t>
            </w:r>
          </w:p>
        </w:tc>
        <w:tc>
          <w:tcPr>
            <w:tcW w:w="1670" w:type="dxa"/>
            <w:vAlign w:val="center"/>
          </w:tcPr>
          <w:p w14:paraId="1E91E61E" w14:textId="45991249" w:rsidR="00C02360" w:rsidRPr="0032478A" w:rsidRDefault="00DA4AEA" w:rsidP="00B21921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478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-</w:t>
            </w:r>
          </w:p>
        </w:tc>
      </w:tr>
    </w:tbl>
    <w:p w14:paraId="4F920F81" w14:textId="044B5ECA" w:rsidR="00C02360" w:rsidRPr="0032478A" w:rsidRDefault="00C02360" w:rsidP="00C0236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20CAF812" w14:textId="77777777" w:rsidR="00514DE6" w:rsidRPr="0032478A" w:rsidRDefault="00514DE6" w:rsidP="00C02360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</w:p>
    <w:p w14:paraId="755AA6F4" w14:textId="77777777" w:rsidR="00F55C60" w:rsidRPr="0032478A" w:rsidRDefault="00F55C60" w:rsidP="00B95CEA">
      <w:pPr>
        <w:pBdr>
          <w:top w:val="dotted" w:sz="4" w:space="1" w:color="808080"/>
          <w:bottom w:val="dotted" w:sz="4" w:space="1" w:color="808080"/>
        </w:pBdr>
        <w:shd w:val="clear" w:color="auto" w:fill="D0CECE"/>
        <w:spacing w:line="360" w:lineRule="auto"/>
        <w:jc w:val="both"/>
        <w:rPr>
          <w:rFonts w:ascii="Times New Roman" w:eastAsia="Calibri" w:hAnsi="Times New Roman" w:cs="Times New Roman"/>
          <w:b/>
          <w:sz w:val="28"/>
        </w:rPr>
      </w:pPr>
      <w:r w:rsidRPr="0032478A">
        <w:rPr>
          <w:rFonts w:ascii="Times New Roman" w:eastAsia="Calibri" w:hAnsi="Times New Roman" w:cs="Times New Roman"/>
          <w:b/>
          <w:sz w:val="28"/>
        </w:rPr>
        <w:t>A679090 Redovna djelatnost Sveučilišta u Osijeku (iz evidencijskih prihoda)</w:t>
      </w:r>
    </w:p>
    <w:p w14:paraId="299506AB" w14:textId="77777777" w:rsidR="00FD664B" w:rsidRPr="0032478A" w:rsidRDefault="00FD664B" w:rsidP="00B95CE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tbl>
      <w:tblPr>
        <w:tblStyle w:val="Svijetlareetkatablice"/>
        <w:tblW w:w="6941" w:type="dxa"/>
        <w:jc w:val="center"/>
        <w:tblLook w:val="04A0" w:firstRow="1" w:lastRow="0" w:firstColumn="1" w:lastColumn="0" w:noHBand="0" w:noVBand="1"/>
      </w:tblPr>
      <w:tblGrid>
        <w:gridCol w:w="1759"/>
        <w:gridCol w:w="1330"/>
        <w:gridCol w:w="2016"/>
        <w:gridCol w:w="1836"/>
      </w:tblGrid>
      <w:tr w:rsidR="00DA4AEA" w:rsidRPr="0032478A" w14:paraId="297E2F32" w14:textId="77777777" w:rsidTr="00317E58">
        <w:trPr>
          <w:jc w:val="center"/>
        </w:trPr>
        <w:tc>
          <w:tcPr>
            <w:tcW w:w="1759" w:type="dxa"/>
            <w:shd w:val="clear" w:color="auto" w:fill="D9D9D9" w:themeFill="background1" w:themeFillShade="D9"/>
            <w:vAlign w:val="center"/>
          </w:tcPr>
          <w:p w14:paraId="552D96CD" w14:textId="6457150D" w:rsidR="00DA4AEA" w:rsidRPr="0032478A" w:rsidRDefault="00DA4AEA" w:rsidP="00DA4AE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</w:pPr>
            <w:r w:rsidRPr="0032478A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  <w:t>Aktivnost</w:t>
            </w:r>
          </w:p>
        </w:tc>
        <w:tc>
          <w:tcPr>
            <w:tcW w:w="1330" w:type="dxa"/>
            <w:shd w:val="clear" w:color="auto" w:fill="D9D9D9" w:themeFill="background1" w:themeFillShade="D9"/>
            <w:vAlign w:val="center"/>
          </w:tcPr>
          <w:p w14:paraId="50FF17A7" w14:textId="62C73B29" w:rsidR="00DA4AEA" w:rsidRPr="0032478A" w:rsidRDefault="00DA4AEA" w:rsidP="00DA4AE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</w:pPr>
            <w:r w:rsidRPr="0032478A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  <w:t>Izvorni plan ili rebalans 2023.</w:t>
            </w:r>
          </w:p>
        </w:tc>
        <w:tc>
          <w:tcPr>
            <w:tcW w:w="2016" w:type="dxa"/>
            <w:shd w:val="clear" w:color="auto" w:fill="D9D9D9" w:themeFill="background1" w:themeFillShade="D9"/>
            <w:vAlign w:val="center"/>
          </w:tcPr>
          <w:p w14:paraId="653B520F" w14:textId="6E188772" w:rsidR="00DA4AEA" w:rsidRPr="0032478A" w:rsidRDefault="00DA4AEA" w:rsidP="00DA4AE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</w:pPr>
            <w:r w:rsidRPr="0032478A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  <w:t>Ostvarenje/Izvršenje 1.-12.2023.</w:t>
            </w:r>
          </w:p>
        </w:tc>
        <w:tc>
          <w:tcPr>
            <w:tcW w:w="1836" w:type="dxa"/>
            <w:shd w:val="clear" w:color="auto" w:fill="D9D9D9" w:themeFill="background1" w:themeFillShade="D9"/>
            <w:vAlign w:val="center"/>
          </w:tcPr>
          <w:p w14:paraId="2FC7F4F9" w14:textId="32ACD8AE" w:rsidR="00DA4AEA" w:rsidRPr="0032478A" w:rsidRDefault="00DA4AEA" w:rsidP="00DA4AE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</w:pPr>
            <w:r w:rsidRPr="0032478A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  <w:t>Indeks</w:t>
            </w:r>
          </w:p>
        </w:tc>
      </w:tr>
      <w:tr w:rsidR="00317E58" w:rsidRPr="0032478A" w14:paraId="6B189046" w14:textId="77777777" w:rsidTr="00317E58">
        <w:trPr>
          <w:jc w:val="center"/>
        </w:trPr>
        <w:tc>
          <w:tcPr>
            <w:tcW w:w="1759" w:type="dxa"/>
            <w:vAlign w:val="center"/>
          </w:tcPr>
          <w:p w14:paraId="68E5666E" w14:textId="77777777" w:rsidR="00317E58" w:rsidRPr="0032478A" w:rsidRDefault="00317E58" w:rsidP="00B95CE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en-GB"/>
              </w:rPr>
            </w:pPr>
            <w:r w:rsidRPr="0032478A">
              <w:rPr>
                <w:rFonts w:ascii="Times New Roman" w:eastAsia="Times New Roman" w:hAnsi="Times New Roman" w:cs="Times New Roman"/>
                <w:sz w:val="20"/>
                <w:szCs w:val="24"/>
                <w:lang w:eastAsia="en-GB"/>
              </w:rPr>
              <w:t>A679090</w:t>
            </w:r>
          </w:p>
          <w:p w14:paraId="43977EED" w14:textId="77777777" w:rsidR="00317E58" w:rsidRPr="0032478A" w:rsidRDefault="00317E58" w:rsidP="00B95CE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en-GB"/>
              </w:rPr>
            </w:pPr>
            <w:r w:rsidRPr="0032478A">
              <w:rPr>
                <w:rFonts w:ascii="Times New Roman" w:eastAsia="Times New Roman" w:hAnsi="Times New Roman" w:cs="Times New Roman"/>
                <w:sz w:val="20"/>
                <w:szCs w:val="24"/>
                <w:lang w:eastAsia="en-GB"/>
              </w:rPr>
              <w:t>Redovna djelatnost Sveučilišta u Osijeku (iz evidencijskih prihoda)</w:t>
            </w:r>
          </w:p>
        </w:tc>
        <w:tc>
          <w:tcPr>
            <w:tcW w:w="1330" w:type="dxa"/>
            <w:vAlign w:val="center"/>
          </w:tcPr>
          <w:p w14:paraId="25ED1255" w14:textId="5201B65D" w:rsidR="00317E58" w:rsidRPr="0032478A" w:rsidRDefault="00DA4AEA" w:rsidP="00B95CE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2478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706.636,00</w:t>
            </w:r>
          </w:p>
        </w:tc>
        <w:tc>
          <w:tcPr>
            <w:tcW w:w="2016" w:type="dxa"/>
            <w:vAlign w:val="center"/>
          </w:tcPr>
          <w:p w14:paraId="12E4FE41" w14:textId="4785D138" w:rsidR="00317E58" w:rsidRPr="0032478A" w:rsidRDefault="0080564D" w:rsidP="00B95CE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713.525,73</w:t>
            </w:r>
          </w:p>
        </w:tc>
        <w:tc>
          <w:tcPr>
            <w:tcW w:w="1836" w:type="dxa"/>
            <w:vAlign w:val="center"/>
          </w:tcPr>
          <w:p w14:paraId="75FAC001" w14:textId="4A99AA98" w:rsidR="00317E58" w:rsidRPr="0032478A" w:rsidRDefault="0080564D" w:rsidP="00B95CEA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100,98</w:t>
            </w:r>
          </w:p>
        </w:tc>
      </w:tr>
    </w:tbl>
    <w:p w14:paraId="2863C35E" w14:textId="77777777" w:rsidR="00D422B9" w:rsidRPr="0032478A" w:rsidRDefault="00D422B9" w:rsidP="00B95CEA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</w:pPr>
    </w:p>
    <w:p w14:paraId="4C38639D" w14:textId="77777777" w:rsidR="00514DE6" w:rsidRPr="0032478A" w:rsidRDefault="00514DE6" w:rsidP="00514DE6">
      <w:pPr>
        <w:spacing w:line="360" w:lineRule="auto"/>
        <w:jc w:val="both"/>
        <w:rPr>
          <w:rFonts w:ascii="Times New Roman" w:hAnsi="Times New Roman" w:cs="Times New Roman"/>
        </w:rPr>
      </w:pPr>
      <w:r w:rsidRPr="0032478A">
        <w:rPr>
          <w:rFonts w:ascii="Times New Roman" w:hAnsi="Times New Roman" w:cs="Times New Roman"/>
        </w:rPr>
        <w:t>Ova aktivnost sastoji se od rashoda za sljedeće izvore:</w:t>
      </w:r>
    </w:p>
    <w:p w14:paraId="2A52581A" w14:textId="45071E8F" w:rsidR="00514DE6" w:rsidRPr="0032478A" w:rsidRDefault="00514DE6" w:rsidP="00514DE6">
      <w:pPr>
        <w:pStyle w:val="Odlomakpopis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78A">
        <w:rPr>
          <w:rFonts w:ascii="Times New Roman" w:hAnsi="Times New Roman" w:cs="Times New Roman"/>
          <w:b/>
          <w:sz w:val="24"/>
          <w:szCs w:val="24"/>
        </w:rPr>
        <w:t>Izvora 31</w:t>
      </w:r>
      <w:r w:rsidRPr="0032478A">
        <w:rPr>
          <w:rFonts w:ascii="Times New Roman" w:hAnsi="Times New Roman" w:cs="Times New Roman"/>
          <w:sz w:val="24"/>
          <w:szCs w:val="24"/>
        </w:rPr>
        <w:t xml:space="preserve"> Vlastiti prihodi – rashodi iz izvora 31 realizirani su za 19,68 % više od planiranih. Ovi rashodi ovise o dinamici naplate i realizacije programa cjeloživotnog obrazovanja koji se provode na Fakultetu.</w:t>
      </w:r>
    </w:p>
    <w:p w14:paraId="340A9DA9" w14:textId="7AB4D988" w:rsidR="00514DE6" w:rsidRPr="0032478A" w:rsidRDefault="00514DE6" w:rsidP="00514DE6">
      <w:pPr>
        <w:pStyle w:val="Odlomakpopis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78A">
        <w:rPr>
          <w:rFonts w:ascii="Times New Roman" w:hAnsi="Times New Roman" w:cs="Times New Roman"/>
          <w:b/>
          <w:sz w:val="24"/>
          <w:szCs w:val="24"/>
        </w:rPr>
        <w:t>Izvora 43</w:t>
      </w:r>
      <w:r w:rsidRPr="0032478A">
        <w:rPr>
          <w:rFonts w:ascii="Times New Roman" w:hAnsi="Times New Roman" w:cs="Times New Roman"/>
          <w:sz w:val="24"/>
          <w:szCs w:val="24"/>
        </w:rPr>
        <w:t xml:space="preserve"> Ostali Prihodi za posebne namjene – rashodi iz izvora 43 realizirani su u nešto manjem iznosu od planiranih, indeks izvršenja 92,56 %. Manje izvršeni rashodi rezultat su više planiranog iznosa, odnosno manjeg izvršenja </w:t>
      </w:r>
      <w:r w:rsidR="00615055" w:rsidRPr="0032478A">
        <w:rPr>
          <w:rFonts w:ascii="Times New Roman" w:hAnsi="Times New Roman" w:cs="Times New Roman"/>
          <w:sz w:val="24"/>
          <w:szCs w:val="24"/>
        </w:rPr>
        <w:t>materijalnih rashoda.</w:t>
      </w:r>
      <w:r w:rsidRPr="0032478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92983F" w14:textId="592EC493" w:rsidR="00514DE6" w:rsidRPr="0032478A" w:rsidRDefault="00514DE6" w:rsidP="0032478A">
      <w:pPr>
        <w:pStyle w:val="Odlomakpopis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78A">
        <w:rPr>
          <w:rFonts w:ascii="Times New Roman" w:hAnsi="Times New Roman" w:cs="Times New Roman"/>
          <w:b/>
          <w:sz w:val="24"/>
          <w:szCs w:val="24"/>
        </w:rPr>
        <w:t>Izvora 52</w:t>
      </w:r>
      <w:r w:rsidRPr="0032478A">
        <w:rPr>
          <w:rFonts w:ascii="Times New Roman" w:hAnsi="Times New Roman" w:cs="Times New Roman"/>
          <w:sz w:val="24"/>
          <w:szCs w:val="24"/>
        </w:rPr>
        <w:t xml:space="preserve">  - Ostale pomoći – rashodi izvora 52 izvršeni su </w:t>
      </w:r>
      <w:r w:rsidR="00615055" w:rsidRPr="0032478A">
        <w:rPr>
          <w:rFonts w:ascii="Times New Roman" w:hAnsi="Times New Roman" w:cs="Times New Roman"/>
          <w:sz w:val="24"/>
          <w:szCs w:val="24"/>
        </w:rPr>
        <w:t xml:space="preserve">u većem iznosu od planiranih, indeks </w:t>
      </w:r>
      <w:r w:rsidR="0080564D">
        <w:rPr>
          <w:rFonts w:ascii="Times New Roman" w:hAnsi="Times New Roman" w:cs="Times New Roman"/>
          <w:sz w:val="24"/>
          <w:szCs w:val="24"/>
        </w:rPr>
        <w:t>70</w:t>
      </w:r>
      <w:r w:rsidR="00615055" w:rsidRPr="0032478A">
        <w:rPr>
          <w:rFonts w:ascii="Times New Roman" w:hAnsi="Times New Roman" w:cs="Times New Roman"/>
          <w:sz w:val="24"/>
          <w:szCs w:val="24"/>
        </w:rPr>
        <w:t>,</w:t>
      </w:r>
      <w:r w:rsidR="0080564D">
        <w:rPr>
          <w:rFonts w:ascii="Times New Roman" w:hAnsi="Times New Roman" w:cs="Times New Roman"/>
          <w:sz w:val="24"/>
          <w:szCs w:val="24"/>
        </w:rPr>
        <w:t>06</w:t>
      </w:r>
      <w:r w:rsidR="00615055" w:rsidRPr="0032478A">
        <w:rPr>
          <w:rFonts w:ascii="Times New Roman" w:hAnsi="Times New Roman" w:cs="Times New Roman"/>
          <w:sz w:val="24"/>
          <w:szCs w:val="24"/>
        </w:rPr>
        <w:t xml:space="preserve"> %. Pokriće ovih rashoda osigurano je na temelju prijenosa sredstava proračunskih korisnika istog proračuna i pomoći proračunskim korisnicima iz proračuna koji im nije nadležan. Iz ovoga izvora financirani su materijalni rashodi i rashodi za </w:t>
      </w:r>
      <w:r w:rsidR="00615055" w:rsidRPr="0032478A">
        <w:rPr>
          <w:rFonts w:ascii="Times New Roman" w:hAnsi="Times New Roman" w:cs="Times New Roman"/>
          <w:sz w:val="24"/>
          <w:szCs w:val="24"/>
        </w:rPr>
        <w:lastRenderedPageBreak/>
        <w:t xml:space="preserve">zaposlene. Navedeni rashodi najvećim dijelom se odnose na financiranje izvanrednog prijediplomskog studija ranog i predškolskog odgoja i obrazovanja </w:t>
      </w:r>
      <w:r w:rsidR="0032478A" w:rsidRPr="0032478A">
        <w:rPr>
          <w:rFonts w:ascii="Times New Roman" w:hAnsi="Times New Roman" w:cs="Times New Roman"/>
          <w:sz w:val="24"/>
          <w:szCs w:val="24"/>
        </w:rPr>
        <w:t>projekte i aktivnosti koji su financirani s ove pozicije.</w:t>
      </w:r>
    </w:p>
    <w:p w14:paraId="164AC365" w14:textId="170F85AE" w:rsidR="00375692" w:rsidRPr="0032478A" w:rsidRDefault="00514DE6" w:rsidP="00514D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78A">
        <w:rPr>
          <w:rFonts w:ascii="Times New Roman" w:hAnsi="Times New Roman" w:cs="Times New Roman"/>
          <w:b/>
          <w:sz w:val="24"/>
          <w:szCs w:val="24"/>
        </w:rPr>
        <w:t>Izvora  61</w:t>
      </w:r>
      <w:r w:rsidRPr="0032478A">
        <w:rPr>
          <w:rFonts w:ascii="Times New Roman" w:hAnsi="Times New Roman" w:cs="Times New Roman"/>
          <w:sz w:val="24"/>
          <w:szCs w:val="24"/>
        </w:rPr>
        <w:t xml:space="preserve"> – Donacije rashodi </w:t>
      </w:r>
      <w:r w:rsidR="0032478A" w:rsidRPr="0032478A">
        <w:rPr>
          <w:rFonts w:ascii="Times New Roman" w:hAnsi="Times New Roman" w:cs="Times New Roman"/>
          <w:sz w:val="24"/>
          <w:szCs w:val="24"/>
        </w:rPr>
        <w:t>– pokriće rashoda na ovoj poziciji osigurano je ostvarenjem izvršenja prihoda na istoj poziciji. Na ovoj poziciji financiraju se materijalni rashodi koji se odnose na izdavanje knjiga i organizaciju skupova. Iznos na ovoj poziciji nije značajan, a ostvaren je od donacija fizičkih osoba, neprofitnih organizacija i trgovačkih društava.</w:t>
      </w:r>
    </w:p>
    <w:p w14:paraId="724D054C" w14:textId="77777777" w:rsidR="0032478A" w:rsidRPr="0032478A" w:rsidRDefault="0032478A" w:rsidP="00514DE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5076C534" w14:textId="42E93097" w:rsidR="00D15DCA" w:rsidRPr="0032478A" w:rsidRDefault="00D15DCA" w:rsidP="00D15DCA">
      <w:pPr>
        <w:pBdr>
          <w:top w:val="dotted" w:sz="4" w:space="1" w:color="808080"/>
          <w:bottom w:val="dotted" w:sz="4" w:space="1" w:color="808080"/>
        </w:pBdr>
        <w:shd w:val="clear" w:color="auto" w:fill="D0CECE"/>
        <w:spacing w:line="360" w:lineRule="auto"/>
        <w:jc w:val="both"/>
        <w:rPr>
          <w:rFonts w:ascii="Times New Roman" w:eastAsia="Calibri" w:hAnsi="Times New Roman" w:cs="Times New Roman"/>
          <w:b/>
          <w:sz w:val="28"/>
        </w:rPr>
      </w:pPr>
      <w:r w:rsidRPr="0032478A">
        <w:rPr>
          <w:rFonts w:ascii="Times New Roman" w:eastAsia="Calibri" w:hAnsi="Times New Roman" w:cs="Times New Roman"/>
          <w:b/>
          <w:sz w:val="28"/>
        </w:rPr>
        <w:t>A679071 EU projekti Sveučilišta u Osijeku (iz evidencijskih prihoda)</w:t>
      </w:r>
    </w:p>
    <w:p w14:paraId="7871D535" w14:textId="7F71E101" w:rsidR="00D15DCA" w:rsidRDefault="00CA3154" w:rsidP="00D15DCA">
      <w:p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2478A">
        <w:rPr>
          <w:rFonts w:ascii="Times New Roman" w:hAnsi="Times New Roman" w:cs="Times New Roman"/>
          <w:sz w:val="24"/>
          <w:szCs w:val="24"/>
          <w:lang w:eastAsia="hr-HR"/>
        </w:rPr>
        <w:t>Rashode ove aktivnosti čine rashodi za stručno usavršavanje zaposlenika. Rashodi projekta izvršeni su sukladno</w:t>
      </w:r>
      <w:r w:rsidRPr="0032478A">
        <w:rPr>
          <w:rFonts w:ascii="Times New Roman" w:hAnsi="Times New Roman" w:cs="Times New Roman"/>
          <w:noProof/>
          <w:sz w:val="24"/>
          <w:szCs w:val="24"/>
        </w:rPr>
        <w:t xml:space="preserve"> primljenom prijenosu sredstvava Sveučilišta Josipa Jurja Strossmayera, odnosno prijavama na program mobilnosti, a temeljem Ugovora o međufakutetskoj suradnji Agencije za znanost i visoko obrazovanje i Erasmus+ program mobilnosti</w:t>
      </w:r>
      <w:r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4ED1DD6C" w14:textId="77777777" w:rsidR="00CA3154" w:rsidRPr="0032478A" w:rsidRDefault="00CA3154" w:rsidP="00D15DC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tbl>
      <w:tblPr>
        <w:tblStyle w:val="Svijetlareetkatablice"/>
        <w:tblW w:w="6941" w:type="dxa"/>
        <w:jc w:val="center"/>
        <w:tblLook w:val="04A0" w:firstRow="1" w:lastRow="0" w:firstColumn="1" w:lastColumn="0" w:noHBand="0" w:noVBand="1"/>
      </w:tblPr>
      <w:tblGrid>
        <w:gridCol w:w="1759"/>
        <w:gridCol w:w="1330"/>
        <w:gridCol w:w="2016"/>
        <w:gridCol w:w="1836"/>
      </w:tblGrid>
      <w:tr w:rsidR="00DA4AEA" w:rsidRPr="0032478A" w14:paraId="40ACA317" w14:textId="77777777" w:rsidTr="00152A67">
        <w:trPr>
          <w:jc w:val="center"/>
        </w:trPr>
        <w:tc>
          <w:tcPr>
            <w:tcW w:w="1759" w:type="dxa"/>
            <w:shd w:val="clear" w:color="auto" w:fill="D9D9D9" w:themeFill="background1" w:themeFillShade="D9"/>
            <w:vAlign w:val="center"/>
          </w:tcPr>
          <w:p w14:paraId="420D536E" w14:textId="7B8D22AC" w:rsidR="00DA4AEA" w:rsidRPr="0032478A" w:rsidRDefault="00DA4AEA" w:rsidP="00DA4AE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</w:pPr>
            <w:r w:rsidRPr="0032478A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  <w:t>Aktivnost</w:t>
            </w:r>
          </w:p>
        </w:tc>
        <w:tc>
          <w:tcPr>
            <w:tcW w:w="1330" w:type="dxa"/>
            <w:shd w:val="clear" w:color="auto" w:fill="D9D9D9" w:themeFill="background1" w:themeFillShade="D9"/>
            <w:vAlign w:val="center"/>
          </w:tcPr>
          <w:p w14:paraId="1446827F" w14:textId="4C6DE78B" w:rsidR="00DA4AEA" w:rsidRPr="0032478A" w:rsidRDefault="00DA4AEA" w:rsidP="00DA4AE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</w:pPr>
            <w:r w:rsidRPr="0032478A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  <w:t>Izvorni plan ili rebalans 2023.</w:t>
            </w:r>
          </w:p>
        </w:tc>
        <w:tc>
          <w:tcPr>
            <w:tcW w:w="2016" w:type="dxa"/>
            <w:shd w:val="clear" w:color="auto" w:fill="D9D9D9" w:themeFill="background1" w:themeFillShade="D9"/>
            <w:vAlign w:val="center"/>
          </w:tcPr>
          <w:p w14:paraId="70090C50" w14:textId="743BD2B5" w:rsidR="00DA4AEA" w:rsidRPr="0032478A" w:rsidRDefault="00DA4AEA" w:rsidP="00DA4AE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</w:pPr>
            <w:r w:rsidRPr="0032478A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  <w:t>Ostvarenje/Izvršenje 1.-12.2023.</w:t>
            </w:r>
          </w:p>
        </w:tc>
        <w:tc>
          <w:tcPr>
            <w:tcW w:w="1836" w:type="dxa"/>
            <w:shd w:val="clear" w:color="auto" w:fill="D9D9D9" w:themeFill="background1" w:themeFillShade="D9"/>
            <w:vAlign w:val="center"/>
          </w:tcPr>
          <w:p w14:paraId="262A5286" w14:textId="04501C92" w:rsidR="00DA4AEA" w:rsidRPr="0032478A" w:rsidRDefault="00DA4AEA" w:rsidP="00DA4AE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</w:pPr>
            <w:r w:rsidRPr="0032478A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  <w:t>Indeks</w:t>
            </w:r>
          </w:p>
        </w:tc>
      </w:tr>
      <w:tr w:rsidR="00D15DCA" w:rsidRPr="0032478A" w14:paraId="2A877110" w14:textId="77777777" w:rsidTr="00152A67">
        <w:trPr>
          <w:jc w:val="center"/>
        </w:trPr>
        <w:tc>
          <w:tcPr>
            <w:tcW w:w="1759" w:type="dxa"/>
            <w:vAlign w:val="center"/>
          </w:tcPr>
          <w:p w14:paraId="39F97CFA" w14:textId="4779D670" w:rsidR="00D15DCA" w:rsidRPr="0032478A" w:rsidRDefault="00D15DCA" w:rsidP="00152A6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en-GB"/>
              </w:rPr>
            </w:pPr>
            <w:r w:rsidRPr="0032478A">
              <w:rPr>
                <w:rFonts w:ascii="Times New Roman" w:eastAsia="Times New Roman" w:hAnsi="Times New Roman" w:cs="Times New Roman"/>
                <w:sz w:val="20"/>
                <w:szCs w:val="24"/>
                <w:lang w:eastAsia="en-GB"/>
              </w:rPr>
              <w:t>A679071</w:t>
            </w:r>
          </w:p>
          <w:p w14:paraId="333C5192" w14:textId="07F15007" w:rsidR="00D15DCA" w:rsidRPr="0032478A" w:rsidRDefault="00D15DCA" w:rsidP="00152A6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en-GB"/>
              </w:rPr>
            </w:pPr>
            <w:r w:rsidRPr="0032478A">
              <w:rPr>
                <w:rFonts w:ascii="Times New Roman" w:eastAsia="Times New Roman" w:hAnsi="Times New Roman" w:cs="Times New Roman"/>
                <w:sz w:val="20"/>
                <w:szCs w:val="24"/>
                <w:lang w:eastAsia="en-GB"/>
              </w:rPr>
              <w:t>EU projekti Sveučilišta u Osijeku (iz evidencijskih prihoda)</w:t>
            </w:r>
          </w:p>
        </w:tc>
        <w:tc>
          <w:tcPr>
            <w:tcW w:w="1330" w:type="dxa"/>
            <w:vAlign w:val="center"/>
          </w:tcPr>
          <w:p w14:paraId="2C122435" w14:textId="287EE1FF" w:rsidR="00D15DCA" w:rsidRPr="0032478A" w:rsidRDefault="00DA4AEA" w:rsidP="00152A6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2478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19.141,00</w:t>
            </w:r>
          </w:p>
        </w:tc>
        <w:tc>
          <w:tcPr>
            <w:tcW w:w="2016" w:type="dxa"/>
            <w:vAlign w:val="center"/>
          </w:tcPr>
          <w:p w14:paraId="4F03DABF" w14:textId="52FA893B" w:rsidR="00D15DCA" w:rsidRPr="0032478A" w:rsidRDefault="00DA4AEA" w:rsidP="00152A6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2478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19.140,80</w:t>
            </w:r>
          </w:p>
        </w:tc>
        <w:tc>
          <w:tcPr>
            <w:tcW w:w="1836" w:type="dxa"/>
            <w:vAlign w:val="center"/>
          </w:tcPr>
          <w:p w14:paraId="61EBB4E4" w14:textId="6BCE4909" w:rsidR="00D15DCA" w:rsidRPr="0032478A" w:rsidRDefault="00DA4AEA" w:rsidP="00152A67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478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100,00</w:t>
            </w:r>
          </w:p>
        </w:tc>
      </w:tr>
    </w:tbl>
    <w:p w14:paraId="569ADAD7" w14:textId="5582E7F3" w:rsidR="0032478A" w:rsidRPr="0032478A" w:rsidRDefault="0032478A" w:rsidP="0032478A">
      <w:pPr>
        <w:spacing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4602B7C4" w14:textId="77777777" w:rsidR="00D422B9" w:rsidRPr="0032478A" w:rsidRDefault="00D422B9" w:rsidP="00D422B9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14:paraId="59E22863" w14:textId="513C46A7" w:rsidR="00A051E7" w:rsidRPr="0032478A" w:rsidRDefault="00A051E7" w:rsidP="00A051E7">
      <w:pPr>
        <w:jc w:val="both"/>
        <w:rPr>
          <w:rFonts w:ascii="Times New Roman" w:hAnsi="Times New Roman" w:cs="Times New Roman"/>
          <w:sz w:val="24"/>
          <w:szCs w:val="24"/>
        </w:rPr>
      </w:pPr>
      <w:r w:rsidRPr="0032478A">
        <w:rPr>
          <w:rFonts w:ascii="Times New Roman" w:hAnsi="Times New Roman" w:cs="Times New Roman"/>
          <w:sz w:val="24"/>
          <w:szCs w:val="24"/>
        </w:rPr>
        <w:t xml:space="preserve">U Osijeku </w:t>
      </w:r>
      <w:r w:rsidR="00812182">
        <w:rPr>
          <w:rFonts w:ascii="Times New Roman" w:hAnsi="Times New Roman" w:cs="Times New Roman"/>
          <w:sz w:val="24"/>
          <w:szCs w:val="24"/>
        </w:rPr>
        <w:t>2</w:t>
      </w:r>
      <w:r w:rsidR="0072032B">
        <w:rPr>
          <w:rFonts w:ascii="Times New Roman" w:hAnsi="Times New Roman" w:cs="Times New Roman"/>
          <w:sz w:val="24"/>
          <w:szCs w:val="24"/>
        </w:rPr>
        <w:t>5</w:t>
      </w:r>
      <w:r w:rsidRPr="0032478A">
        <w:rPr>
          <w:rFonts w:ascii="Times New Roman" w:hAnsi="Times New Roman" w:cs="Times New Roman"/>
          <w:sz w:val="24"/>
          <w:szCs w:val="24"/>
        </w:rPr>
        <w:t xml:space="preserve">. </w:t>
      </w:r>
      <w:r w:rsidR="00DA4AEA" w:rsidRPr="0032478A">
        <w:rPr>
          <w:rFonts w:ascii="Times New Roman" w:hAnsi="Times New Roman" w:cs="Times New Roman"/>
          <w:sz w:val="24"/>
          <w:szCs w:val="24"/>
        </w:rPr>
        <w:t>ožujka</w:t>
      </w:r>
      <w:r w:rsidRPr="0032478A">
        <w:rPr>
          <w:rFonts w:ascii="Times New Roman" w:hAnsi="Times New Roman" w:cs="Times New Roman"/>
          <w:sz w:val="24"/>
          <w:szCs w:val="24"/>
        </w:rPr>
        <w:t xml:space="preserve"> 202</w:t>
      </w:r>
      <w:r w:rsidR="00DA4AEA" w:rsidRPr="0032478A">
        <w:rPr>
          <w:rFonts w:ascii="Times New Roman" w:hAnsi="Times New Roman" w:cs="Times New Roman"/>
          <w:sz w:val="24"/>
          <w:szCs w:val="24"/>
        </w:rPr>
        <w:t>4</w:t>
      </w:r>
      <w:r w:rsidRPr="0032478A">
        <w:rPr>
          <w:rFonts w:ascii="Times New Roman" w:hAnsi="Times New Roman" w:cs="Times New Roman"/>
          <w:sz w:val="24"/>
          <w:szCs w:val="24"/>
        </w:rPr>
        <w:t>. godine.</w:t>
      </w:r>
    </w:p>
    <w:p w14:paraId="543438DA" w14:textId="77777777" w:rsidR="00A051E7" w:rsidRPr="0032478A" w:rsidRDefault="00A051E7" w:rsidP="00A051E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275E9B2" w14:textId="77777777" w:rsidR="00A051E7" w:rsidRPr="0032478A" w:rsidRDefault="00A051E7" w:rsidP="00A051E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0933E16" w14:textId="038D5B98" w:rsidR="00A051E7" w:rsidRPr="0032478A" w:rsidRDefault="00A051E7" w:rsidP="00A051E7">
      <w:pPr>
        <w:ind w:left="637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478A">
        <w:rPr>
          <w:rFonts w:ascii="Times New Roman" w:hAnsi="Times New Roman" w:cs="Times New Roman"/>
          <w:b/>
          <w:sz w:val="24"/>
          <w:szCs w:val="24"/>
        </w:rPr>
        <w:t>DEKANICA</w:t>
      </w:r>
    </w:p>
    <w:p w14:paraId="60FF9528" w14:textId="77777777" w:rsidR="00DA4AEA" w:rsidRPr="0032478A" w:rsidRDefault="00DA4AEA" w:rsidP="00A051E7">
      <w:pPr>
        <w:ind w:left="637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BC1A58A" w14:textId="77777777" w:rsidR="00A051E7" w:rsidRPr="0032478A" w:rsidRDefault="00A051E7" w:rsidP="00A051E7">
      <w:pPr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478A">
        <w:rPr>
          <w:rFonts w:ascii="Times New Roman" w:hAnsi="Times New Roman" w:cs="Times New Roman"/>
          <w:sz w:val="24"/>
          <w:szCs w:val="24"/>
        </w:rPr>
        <w:t xml:space="preserve">prof. dr. sc. Emina </w:t>
      </w:r>
      <w:proofErr w:type="spellStart"/>
      <w:r w:rsidRPr="0032478A">
        <w:rPr>
          <w:rFonts w:ascii="Times New Roman" w:hAnsi="Times New Roman" w:cs="Times New Roman"/>
          <w:sz w:val="24"/>
          <w:szCs w:val="24"/>
        </w:rPr>
        <w:t>Berbić</w:t>
      </w:r>
      <w:proofErr w:type="spellEnd"/>
      <w:r w:rsidRPr="0032478A">
        <w:rPr>
          <w:rFonts w:ascii="Times New Roman" w:hAnsi="Times New Roman" w:cs="Times New Roman"/>
          <w:sz w:val="24"/>
          <w:szCs w:val="24"/>
        </w:rPr>
        <w:t xml:space="preserve"> Kolar</w:t>
      </w:r>
    </w:p>
    <w:p w14:paraId="045DDF6A" w14:textId="6A23BF45" w:rsidR="006C4CB2" w:rsidRPr="0032478A" w:rsidRDefault="006C4CB2" w:rsidP="00D422B9">
      <w:pPr>
        <w:spacing w:line="240" w:lineRule="auto"/>
        <w:ind w:left="4956" w:firstLine="708"/>
        <w:jc w:val="both"/>
        <w:rPr>
          <w:rFonts w:ascii="Times New Roman" w:hAnsi="Times New Roman" w:cs="Times New Roman"/>
          <w:sz w:val="24"/>
        </w:rPr>
      </w:pPr>
    </w:p>
    <w:sectPr w:rsidR="006C4CB2" w:rsidRPr="0032478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46644" w14:textId="77777777" w:rsidR="00492515" w:rsidRDefault="00492515" w:rsidP="001B76CA">
      <w:pPr>
        <w:spacing w:after="0" w:line="240" w:lineRule="auto"/>
      </w:pPr>
      <w:r>
        <w:separator/>
      </w:r>
    </w:p>
  </w:endnote>
  <w:endnote w:type="continuationSeparator" w:id="0">
    <w:p w14:paraId="6DB0A08D" w14:textId="77777777" w:rsidR="00492515" w:rsidRDefault="00492515" w:rsidP="001B76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50235258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00CD2D5B" w14:textId="2F3A1B21" w:rsidR="007201ED" w:rsidRPr="001B76CA" w:rsidRDefault="007201ED">
        <w:pPr>
          <w:pStyle w:val="Podnoje"/>
          <w:jc w:val="center"/>
          <w:rPr>
            <w:sz w:val="20"/>
          </w:rPr>
        </w:pPr>
        <w:r w:rsidRPr="001B76CA">
          <w:rPr>
            <w:sz w:val="20"/>
          </w:rPr>
          <w:fldChar w:fldCharType="begin"/>
        </w:r>
        <w:r w:rsidRPr="001B76CA">
          <w:rPr>
            <w:sz w:val="20"/>
          </w:rPr>
          <w:instrText>PAGE   \* MERGEFORMAT</w:instrText>
        </w:r>
        <w:r w:rsidRPr="001B76CA">
          <w:rPr>
            <w:sz w:val="20"/>
          </w:rPr>
          <w:fldChar w:fldCharType="separate"/>
        </w:r>
        <w:r w:rsidR="000D5663">
          <w:rPr>
            <w:noProof/>
            <w:sz w:val="20"/>
          </w:rPr>
          <w:t>5</w:t>
        </w:r>
        <w:r w:rsidRPr="001B76CA">
          <w:rPr>
            <w:sz w:val="20"/>
          </w:rPr>
          <w:fldChar w:fldCharType="end"/>
        </w:r>
      </w:p>
    </w:sdtContent>
  </w:sdt>
  <w:p w14:paraId="5A51A2CC" w14:textId="77777777" w:rsidR="007201ED" w:rsidRDefault="007201E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094A4" w14:textId="77777777" w:rsidR="00492515" w:rsidRDefault="00492515" w:rsidP="001B76CA">
      <w:pPr>
        <w:spacing w:after="0" w:line="240" w:lineRule="auto"/>
      </w:pPr>
      <w:r>
        <w:separator/>
      </w:r>
    </w:p>
  </w:footnote>
  <w:footnote w:type="continuationSeparator" w:id="0">
    <w:p w14:paraId="016295F5" w14:textId="77777777" w:rsidR="00492515" w:rsidRDefault="00492515" w:rsidP="001B76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31B1B"/>
    <w:multiLevelType w:val="hybridMultilevel"/>
    <w:tmpl w:val="0144DA08"/>
    <w:lvl w:ilvl="0" w:tplc="72BC16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DD7487"/>
    <w:multiLevelType w:val="hybridMultilevel"/>
    <w:tmpl w:val="3DBA8C84"/>
    <w:lvl w:ilvl="0" w:tplc="041A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2" w15:restartNumberingAfterBreak="0">
    <w:nsid w:val="0FB11BB9"/>
    <w:multiLevelType w:val="hybridMultilevel"/>
    <w:tmpl w:val="69AED51C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AD3BA1"/>
    <w:multiLevelType w:val="hybridMultilevel"/>
    <w:tmpl w:val="C6CAD3C6"/>
    <w:lvl w:ilvl="0" w:tplc="041A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4" w15:restartNumberingAfterBreak="0">
    <w:nsid w:val="30405138"/>
    <w:multiLevelType w:val="hybridMultilevel"/>
    <w:tmpl w:val="465E17B2"/>
    <w:lvl w:ilvl="0" w:tplc="CA8AA48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EE247A"/>
    <w:multiLevelType w:val="hybridMultilevel"/>
    <w:tmpl w:val="6046B2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E921F3"/>
    <w:multiLevelType w:val="hybridMultilevel"/>
    <w:tmpl w:val="38C8D242"/>
    <w:lvl w:ilvl="0" w:tplc="D4602232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AFB7E7F"/>
    <w:multiLevelType w:val="hybridMultilevel"/>
    <w:tmpl w:val="8B64DB62"/>
    <w:lvl w:ilvl="0" w:tplc="D30C03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DD56154"/>
    <w:multiLevelType w:val="hybridMultilevel"/>
    <w:tmpl w:val="5CF818C0"/>
    <w:lvl w:ilvl="0" w:tplc="041A0001">
      <w:start w:val="1"/>
      <w:numFmt w:val="bullet"/>
      <w:lvlText w:val=""/>
      <w:lvlJc w:val="left"/>
      <w:pPr>
        <w:ind w:left="1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20" w:hanging="360"/>
      </w:pPr>
      <w:rPr>
        <w:rFonts w:ascii="Wingdings" w:hAnsi="Wingdings" w:hint="default"/>
      </w:rPr>
    </w:lvl>
  </w:abstractNum>
  <w:abstractNum w:abstractNumId="9" w15:restartNumberingAfterBreak="0">
    <w:nsid w:val="4B943604"/>
    <w:multiLevelType w:val="hybridMultilevel"/>
    <w:tmpl w:val="A0A41E4C"/>
    <w:lvl w:ilvl="0" w:tplc="041A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10" w15:restartNumberingAfterBreak="0">
    <w:nsid w:val="4F1A59B8"/>
    <w:multiLevelType w:val="hybridMultilevel"/>
    <w:tmpl w:val="5116366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1D549C"/>
    <w:multiLevelType w:val="hybridMultilevel"/>
    <w:tmpl w:val="146844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F52C16"/>
    <w:multiLevelType w:val="hybridMultilevel"/>
    <w:tmpl w:val="E87C94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5D7447"/>
    <w:multiLevelType w:val="hybridMultilevel"/>
    <w:tmpl w:val="4686ED32"/>
    <w:lvl w:ilvl="0" w:tplc="041A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14" w15:restartNumberingAfterBreak="0">
    <w:nsid w:val="702207E4"/>
    <w:multiLevelType w:val="hybridMultilevel"/>
    <w:tmpl w:val="30FEEB2E"/>
    <w:lvl w:ilvl="0" w:tplc="8F04EEE4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 w15:restartNumberingAfterBreak="0">
    <w:nsid w:val="791275AE"/>
    <w:multiLevelType w:val="hybridMultilevel"/>
    <w:tmpl w:val="51C42DA4"/>
    <w:lvl w:ilvl="0" w:tplc="041A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16" w15:restartNumberingAfterBreak="0">
    <w:nsid w:val="7C366C3C"/>
    <w:multiLevelType w:val="hybridMultilevel"/>
    <w:tmpl w:val="3108593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6122EF"/>
    <w:multiLevelType w:val="hybridMultilevel"/>
    <w:tmpl w:val="C854E526"/>
    <w:lvl w:ilvl="0" w:tplc="041A0019">
      <w:start w:val="1"/>
      <w:numFmt w:val="lowerLetter"/>
      <w:lvlText w:val="%1."/>
      <w:lvlJc w:val="left"/>
      <w:pPr>
        <w:ind w:left="780" w:hanging="4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6"/>
  </w:num>
  <w:num w:numId="4">
    <w:abstractNumId w:val="0"/>
  </w:num>
  <w:num w:numId="5">
    <w:abstractNumId w:val="14"/>
  </w:num>
  <w:num w:numId="6">
    <w:abstractNumId w:val="4"/>
  </w:num>
  <w:num w:numId="7">
    <w:abstractNumId w:val="17"/>
  </w:num>
  <w:num w:numId="8">
    <w:abstractNumId w:val="7"/>
  </w:num>
  <w:num w:numId="9">
    <w:abstractNumId w:val="11"/>
  </w:num>
  <w:num w:numId="10">
    <w:abstractNumId w:val="5"/>
  </w:num>
  <w:num w:numId="11">
    <w:abstractNumId w:val="12"/>
  </w:num>
  <w:num w:numId="12">
    <w:abstractNumId w:val="16"/>
  </w:num>
  <w:num w:numId="13">
    <w:abstractNumId w:val="8"/>
  </w:num>
  <w:num w:numId="14">
    <w:abstractNumId w:val="13"/>
  </w:num>
  <w:num w:numId="15">
    <w:abstractNumId w:val="1"/>
  </w:num>
  <w:num w:numId="16">
    <w:abstractNumId w:val="3"/>
  </w:num>
  <w:num w:numId="17">
    <w:abstractNumId w:val="15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C70"/>
    <w:rsid w:val="00000509"/>
    <w:rsid w:val="000012D0"/>
    <w:rsid w:val="00006977"/>
    <w:rsid w:val="00006E6F"/>
    <w:rsid w:val="000073C2"/>
    <w:rsid w:val="00033550"/>
    <w:rsid w:val="00034670"/>
    <w:rsid w:val="0003676D"/>
    <w:rsid w:val="00037538"/>
    <w:rsid w:val="0006249C"/>
    <w:rsid w:val="00072312"/>
    <w:rsid w:val="000808B6"/>
    <w:rsid w:val="000854BF"/>
    <w:rsid w:val="00091F43"/>
    <w:rsid w:val="00095313"/>
    <w:rsid w:val="000969BF"/>
    <w:rsid w:val="000A3362"/>
    <w:rsid w:val="000A7A19"/>
    <w:rsid w:val="000B08FA"/>
    <w:rsid w:val="000C1EF6"/>
    <w:rsid w:val="000C61F3"/>
    <w:rsid w:val="000C7B97"/>
    <w:rsid w:val="000D40A3"/>
    <w:rsid w:val="000D5663"/>
    <w:rsid w:val="000D61C0"/>
    <w:rsid w:val="000E4219"/>
    <w:rsid w:val="000E6C9E"/>
    <w:rsid w:val="000F2F5B"/>
    <w:rsid w:val="000F4845"/>
    <w:rsid w:val="000F565A"/>
    <w:rsid w:val="0010362E"/>
    <w:rsid w:val="00145F67"/>
    <w:rsid w:val="00151D6D"/>
    <w:rsid w:val="00163713"/>
    <w:rsid w:val="00166B86"/>
    <w:rsid w:val="0016715B"/>
    <w:rsid w:val="00173210"/>
    <w:rsid w:val="00174A48"/>
    <w:rsid w:val="001825AF"/>
    <w:rsid w:val="00185060"/>
    <w:rsid w:val="0018571E"/>
    <w:rsid w:val="001A7651"/>
    <w:rsid w:val="001B2CF0"/>
    <w:rsid w:val="001B76CA"/>
    <w:rsid w:val="001B7E80"/>
    <w:rsid w:val="001C0D6B"/>
    <w:rsid w:val="001C12E5"/>
    <w:rsid w:val="001D0898"/>
    <w:rsid w:val="001D6963"/>
    <w:rsid w:val="001F05E8"/>
    <w:rsid w:val="001F1094"/>
    <w:rsid w:val="001F203A"/>
    <w:rsid w:val="001F72F7"/>
    <w:rsid w:val="00200467"/>
    <w:rsid w:val="00205C6C"/>
    <w:rsid w:val="0021398B"/>
    <w:rsid w:val="002346D4"/>
    <w:rsid w:val="002442C0"/>
    <w:rsid w:val="002479E3"/>
    <w:rsid w:val="002505B9"/>
    <w:rsid w:val="0025367A"/>
    <w:rsid w:val="00265403"/>
    <w:rsid w:val="00286FF0"/>
    <w:rsid w:val="00293F2E"/>
    <w:rsid w:val="002B5D21"/>
    <w:rsid w:val="002E2667"/>
    <w:rsid w:val="002E2B0D"/>
    <w:rsid w:val="002F2AE6"/>
    <w:rsid w:val="00310DAF"/>
    <w:rsid w:val="00317E58"/>
    <w:rsid w:val="00321A14"/>
    <w:rsid w:val="0032478A"/>
    <w:rsid w:val="003458A8"/>
    <w:rsid w:val="00345E7E"/>
    <w:rsid w:val="0035656F"/>
    <w:rsid w:val="00372961"/>
    <w:rsid w:val="00372B24"/>
    <w:rsid w:val="00375692"/>
    <w:rsid w:val="00376779"/>
    <w:rsid w:val="00380EAF"/>
    <w:rsid w:val="0038631C"/>
    <w:rsid w:val="00390EC1"/>
    <w:rsid w:val="00397EDD"/>
    <w:rsid w:val="003A17F8"/>
    <w:rsid w:val="003A4871"/>
    <w:rsid w:val="003B504D"/>
    <w:rsid w:val="003B5A1F"/>
    <w:rsid w:val="003C5650"/>
    <w:rsid w:val="003D1A07"/>
    <w:rsid w:val="003E3ABC"/>
    <w:rsid w:val="003E4029"/>
    <w:rsid w:val="003E6B04"/>
    <w:rsid w:val="003F34C7"/>
    <w:rsid w:val="003F4FAC"/>
    <w:rsid w:val="003F64A6"/>
    <w:rsid w:val="003F723F"/>
    <w:rsid w:val="00406C62"/>
    <w:rsid w:val="0041395C"/>
    <w:rsid w:val="00421A09"/>
    <w:rsid w:val="00427C2D"/>
    <w:rsid w:val="00435848"/>
    <w:rsid w:val="004424C6"/>
    <w:rsid w:val="00456D0C"/>
    <w:rsid w:val="00461A38"/>
    <w:rsid w:val="00492515"/>
    <w:rsid w:val="00496CCF"/>
    <w:rsid w:val="004A6884"/>
    <w:rsid w:val="004B1553"/>
    <w:rsid w:val="004C0561"/>
    <w:rsid w:val="004C2A3D"/>
    <w:rsid w:val="004D02EE"/>
    <w:rsid w:val="004D3E74"/>
    <w:rsid w:val="004D696A"/>
    <w:rsid w:val="004E4B77"/>
    <w:rsid w:val="004E6683"/>
    <w:rsid w:val="004E737D"/>
    <w:rsid w:val="004F2382"/>
    <w:rsid w:val="004F52C5"/>
    <w:rsid w:val="00502419"/>
    <w:rsid w:val="00514DE6"/>
    <w:rsid w:val="0053008D"/>
    <w:rsid w:val="00531FF5"/>
    <w:rsid w:val="00532298"/>
    <w:rsid w:val="005351F5"/>
    <w:rsid w:val="00550F93"/>
    <w:rsid w:val="005556F0"/>
    <w:rsid w:val="00566631"/>
    <w:rsid w:val="00571FA4"/>
    <w:rsid w:val="00572BDA"/>
    <w:rsid w:val="005811D2"/>
    <w:rsid w:val="005856FB"/>
    <w:rsid w:val="005C0E55"/>
    <w:rsid w:val="005C117D"/>
    <w:rsid w:val="005C6331"/>
    <w:rsid w:val="005D25E5"/>
    <w:rsid w:val="005D314E"/>
    <w:rsid w:val="005D3317"/>
    <w:rsid w:val="005D4031"/>
    <w:rsid w:val="005D767A"/>
    <w:rsid w:val="005F4A3A"/>
    <w:rsid w:val="005F4F8C"/>
    <w:rsid w:val="005F74D9"/>
    <w:rsid w:val="006072CA"/>
    <w:rsid w:val="00615055"/>
    <w:rsid w:val="006237B4"/>
    <w:rsid w:val="00631C80"/>
    <w:rsid w:val="00632F3B"/>
    <w:rsid w:val="00635674"/>
    <w:rsid w:val="00640E1E"/>
    <w:rsid w:val="00661A16"/>
    <w:rsid w:val="00663E58"/>
    <w:rsid w:val="00665426"/>
    <w:rsid w:val="0068529D"/>
    <w:rsid w:val="006926D9"/>
    <w:rsid w:val="00692B3B"/>
    <w:rsid w:val="006936DE"/>
    <w:rsid w:val="006946AD"/>
    <w:rsid w:val="006A0B03"/>
    <w:rsid w:val="006A6E27"/>
    <w:rsid w:val="006B27E8"/>
    <w:rsid w:val="006B296E"/>
    <w:rsid w:val="006B42F0"/>
    <w:rsid w:val="006C4415"/>
    <w:rsid w:val="006C4AB7"/>
    <w:rsid w:val="006C4CB2"/>
    <w:rsid w:val="006C6D20"/>
    <w:rsid w:val="006E4616"/>
    <w:rsid w:val="006E5BA1"/>
    <w:rsid w:val="006F0DE2"/>
    <w:rsid w:val="006F3759"/>
    <w:rsid w:val="00703578"/>
    <w:rsid w:val="0070595A"/>
    <w:rsid w:val="00706190"/>
    <w:rsid w:val="0070779F"/>
    <w:rsid w:val="007201ED"/>
    <w:rsid w:val="00720219"/>
    <w:rsid w:val="0072032B"/>
    <w:rsid w:val="0072167E"/>
    <w:rsid w:val="007239FB"/>
    <w:rsid w:val="00724774"/>
    <w:rsid w:val="00742D7A"/>
    <w:rsid w:val="0074472C"/>
    <w:rsid w:val="00750E57"/>
    <w:rsid w:val="00752FB6"/>
    <w:rsid w:val="00760278"/>
    <w:rsid w:val="00767904"/>
    <w:rsid w:val="00776BF2"/>
    <w:rsid w:val="007829D9"/>
    <w:rsid w:val="00783687"/>
    <w:rsid w:val="00783F04"/>
    <w:rsid w:val="00792589"/>
    <w:rsid w:val="007A0D01"/>
    <w:rsid w:val="007B140E"/>
    <w:rsid w:val="007C7E81"/>
    <w:rsid w:val="007D38B1"/>
    <w:rsid w:val="007D4544"/>
    <w:rsid w:val="007D5273"/>
    <w:rsid w:val="007D6340"/>
    <w:rsid w:val="007D693D"/>
    <w:rsid w:val="007D6B35"/>
    <w:rsid w:val="007E001A"/>
    <w:rsid w:val="007E134E"/>
    <w:rsid w:val="007F10A6"/>
    <w:rsid w:val="007F755C"/>
    <w:rsid w:val="00804C2C"/>
    <w:rsid w:val="0080564D"/>
    <w:rsid w:val="0081141D"/>
    <w:rsid w:val="00812182"/>
    <w:rsid w:val="00814A34"/>
    <w:rsid w:val="00835569"/>
    <w:rsid w:val="0083748D"/>
    <w:rsid w:val="00846054"/>
    <w:rsid w:val="00860198"/>
    <w:rsid w:val="00860E24"/>
    <w:rsid w:val="00866C5A"/>
    <w:rsid w:val="008753D2"/>
    <w:rsid w:val="00875D42"/>
    <w:rsid w:val="00877F56"/>
    <w:rsid w:val="008827C7"/>
    <w:rsid w:val="00887AFB"/>
    <w:rsid w:val="00891DA0"/>
    <w:rsid w:val="008A041F"/>
    <w:rsid w:val="008A65CE"/>
    <w:rsid w:val="008B51C2"/>
    <w:rsid w:val="008D021B"/>
    <w:rsid w:val="008D7F1D"/>
    <w:rsid w:val="008F0F32"/>
    <w:rsid w:val="00924DFB"/>
    <w:rsid w:val="00931B20"/>
    <w:rsid w:val="00940331"/>
    <w:rsid w:val="00967080"/>
    <w:rsid w:val="009A1633"/>
    <w:rsid w:val="009A5CDE"/>
    <w:rsid w:val="009B1B8E"/>
    <w:rsid w:val="009B2821"/>
    <w:rsid w:val="009B74B3"/>
    <w:rsid w:val="009C5783"/>
    <w:rsid w:val="009D42C3"/>
    <w:rsid w:val="009D514E"/>
    <w:rsid w:val="009D5791"/>
    <w:rsid w:val="009D7733"/>
    <w:rsid w:val="009E79D0"/>
    <w:rsid w:val="009F0587"/>
    <w:rsid w:val="009F4469"/>
    <w:rsid w:val="009F56BF"/>
    <w:rsid w:val="00A014A9"/>
    <w:rsid w:val="00A051E7"/>
    <w:rsid w:val="00A146EC"/>
    <w:rsid w:val="00A14B4A"/>
    <w:rsid w:val="00A150DD"/>
    <w:rsid w:val="00A150FF"/>
    <w:rsid w:val="00A2117C"/>
    <w:rsid w:val="00A233EC"/>
    <w:rsid w:val="00A25E6C"/>
    <w:rsid w:val="00A26D29"/>
    <w:rsid w:val="00A4364F"/>
    <w:rsid w:val="00A518F5"/>
    <w:rsid w:val="00A668E5"/>
    <w:rsid w:val="00A717D6"/>
    <w:rsid w:val="00A720AB"/>
    <w:rsid w:val="00A83C2F"/>
    <w:rsid w:val="00A91C99"/>
    <w:rsid w:val="00A940B1"/>
    <w:rsid w:val="00A9724C"/>
    <w:rsid w:val="00AA7A29"/>
    <w:rsid w:val="00AB1F29"/>
    <w:rsid w:val="00AB5D0B"/>
    <w:rsid w:val="00AB6254"/>
    <w:rsid w:val="00AD498C"/>
    <w:rsid w:val="00B00609"/>
    <w:rsid w:val="00B0437F"/>
    <w:rsid w:val="00B06731"/>
    <w:rsid w:val="00B119F6"/>
    <w:rsid w:val="00B11C70"/>
    <w:rsid w:val="00B11E96"/>
    <w:rsid w:val="00B215EB"/>
    <w:rsid w:val="00B22E03"/>
    <w:rsid w:val="00B42EB9"/>
    <w:rsid w:val="00B47329"/>
    <w:rsid w:val="00B52466"/>
    <w:rsid w:val="00B57CBA"/>
    <w:rsid w:val="00B67A9F"/>
    <w:rsid w:val="00B73721"/>
    <w:rsid w:val="00B73A06"/>
    <w:rsid w:val="00B76ED9"/>
    <w:rsid w:val="00B80DF0"/>
    <w:rsid w:val="00B80EB8"/>
    <w:rsid w:val="00B8684D"/>
    <w:rsid w:val="00B870E3"/>
    <w:rsid w:val="00B91E91"/>
    <w:rsid w:val="00B95CEA"/>
    <w:rsid w:val="00BB15F1"/>
    <w:rsid w:val="00BB5B68"/>
    <w:rsid w:val="00BC228E"/>
    <w:rsid w:val="00BC7993"/>
    <w:rsid w:val="00BE5D96"/>
    <w:rsid w:val="00BF0625"/>
    <w:rsid w:val="00BF35E0"/>
    <w:rsid w:val="00BF37D9"/>
    <w:rsid w:val="00C02326"/>
    <w:rsid w:val="00C02360"/>
    <w:rsid w:val="00C031EF"/>
    <w:rsid w:val="00C03D58"/>
    <w:rsid w:val="00C101B0"/>
    <w:rsid w:val="00C106A7"/>
    <w:rsid w:val="00C11DCC"/>
    <w:rsid w:val="00C15F66"/>
    <w:rsid w:val="00C25690"/>
    <w:rsid w:val="00C26FB8"/>
    <w:rsid w:val="00C46EB5"/>
    <w:rsid w:val="00C7127B"/>
    <w:rsid w:val="00C71CBE"/>
    <w:rsid w:val="00C74EDF"/>
    <w:rsid w:val="00CA0E4B"/>
    <w:rsid w:val="00CA3154"/>
    <w:rsid w:val="00CD6634"/>
    <w:rsid w:val="00CD673B"/>
    <w:rsid w:val="00CE3F48"/>
    <w:rsid w:val="00CF203A"/>
    <w:rsid w:val="00CF4386"/>
    <w:rsid w:val="00CF4A53"/>
    <w:rsid w:val="00D0305C"/>
    <w:rsid w:val="00D052A3"/>
    <w:rsid w:val="00D12D12"/>
    <w:rsid w:val="00D15DCA"/>
    <w:rsid w:val="00D17B10"/>
    <w:rsid w:val="00D34501"/>
    <w:rsid w:val="00D422B9"/>
    <w:rsid w:val="00D503CA"/>
    <w:rsid w:val="00D50A85"/>
    <w:rsid w:val="00D519AC"/>
    <w:rsid w:val="00D51DCB"/>
    <w:rsid w:val="00D56F58"/>
    <w:rsid w:val="00D575BA"/>
    <w:rsid w:val="00D723C8"/>
    <w:rsid w:val="00D7509E"/>
    <w:rsid w:val="00D7736C"/>
    <w:rsid w:val="00D86F67"/>
    <w:rsid w:val="00DA4AEA"/>
    <w:rsid w:val="00DB017C"/>
    <w:rsid w:val="00DB45B6"/>
    <w:rsid w:val="00DB7E63"/>
    <w:rsid w:val="00DC1878"/>
    <w:rsid w:val="00DE0B75"/>
    <w:rsid w:val="00DE5F83"/>
    <w:rsid w:val="00DF03C0"/>
    <w:rsid w:val="00DF3224"/>
    <w:rsid w:val="00DF412D"/>
    <w:rsid w:val="00E00060"/>
    <w:rsid w:val="00E04835"/>
    <w:rsid w:val="00E07EC1"/>
    <w:rsid w:val="00E26A47"/>
    <w:rsid w:val="00E27FD7"/>
    <w:rsid w:val="00E30808"/>
    <w:rsid w:val="00E32A75"/>
    <w:rsid w:val="00E54B8C"/>
    <w:rsid w:val="00E60B01"/>
    <w:rsid w:val="00E70087"/>
    <w:rsid w:val="00E70824"/>
    <w:rsid w:val="00E8071E"/>
    <w:rsid w:val="00E97BC1"/>
    <w:rsid w:val="00EA0F3D"/>
    <w:rsid w:val="00EB62B8"/>
    <w:rsid w:val="00EC4DCE"/>
    <w:rsid w:val="00EC67BB"/>
    <w:rsid w:val="00EC6EAE"/>
    <w:rsid w:val="00ED37C1"/>
    <w:rsid w:val="00ED6B50"/>
    <w:rsid w:val="00EE1584"/>
    <w:rsid w:val="00EF4F8A"/>
    <w:rsid w:val="00F0490D"/>
    <w:rsid w:val="00F113AC"/>
    <w:rsid w:val="00F20B7E"/>
    <w:rsid w:val="00F22BAF"/>
    <w:rsid w:val="00F30E69"/>
    <w:rsid w:val="00F40EB1"/>
    <w:rsid w:val="00F55C60"/>
    <w:rsid w:val="00F57021"/>
    <w:rsid w:val="00F71E9F"/>
    <w:rsid w:val="00F8438A"/>
    <w:rsid w:val="00FA06B4"/>
    <w:rsid w:val="00FB0F39"/>
    <w:rsid w:val="00FB650A"/>
    <w:rsid w:val="00FC087C"/>
    <w:rsid w:val="00FD049D"/>
    <w:rsid w:val="00FD47F3"/>
    <w:rsid w:val="00FD664B"/>
    <w:rsid w:val="00FE1B29"/>
    <w:rsid w:val="00FE37F9"/>
    <w:rsid w:val="00FE637D"/>
    <w:rsid w:val="00FF0794"/>
    <w:rsid w:val="00FF3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B012A"/>
  <w15:chartTrackingRefBased/>
  <w15:docId w15:val="{754F99F7-1996-44E8-8D3F-627556196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249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aliases w:val="Bullet point,List Paragraph1"/>
    <w:basedOn w:val="Normal"/>
    <w:link w:val="OdlomakpopisaChar"/>
    <w:uiPriority w:val="34"/>
    <w:qFormat/>
    <w:rsid w:val="00B11C70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1B76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B76CA"/>
  </w:style>
  <w:style w:type="paragraph" w:styleId="Podnoje">
    <w:name w:val="footer"/>
    <w:basedOn w:val="Normal"/>
    <w:link w:val="PodnojeChar"/>
    <w:uiPriority w:val="99"/>
    <w:unhideWhenUsed/>
    <w:rsid w:val="001B76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B76CA"/>
  </w:style>
  <w:style w:type="paragraph" w:styleId="Obinitekst">
    <w:name w:val="Plain Text"/>
    <w:basedOn w:val="Normal"/>
    <w:link w:val="ObinitekstChar"/>
    <w:rsid w:val="00427C2D"/>
    <w:pPr>
      <w:spacing w:after="0" w:line="240" w:lineRule="auto"/>
    </w:pPr>
    <w:rPr>
      <w:rFonts w:ascii="Courier New" w:eastAsia="Times New Roman" w:hAnsi="Courier New" w:cs="Courier New"/>
      <w:noProof/>
      <w:sz w:val="20"/>
      <w:szCs w:val="20"/>
      <w:lang w:eastAsia="hr-HR"/>
    </w:rPr>
  </w:style>
  <w:style w:type="character" w:customStyle="1" w:styleId="ObinitekstChar">
    <w:name w:val="Obični tekst Char"/>
    <w:basedOn w:val="Zadanifontodlomka"/>
    <w:link w:val="Obinitekst"/>
    <w:rsid w:val="00427C2D"/>
    <w:rPr>
      <w:rFonts w:ascii="Courier New" w:eastAsia="Times New Roman" w:hAnsi="Courier New" w:cs="Courier New"/>
      <w:noProof/>
      <w:sz w:val="20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216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2167E"/>
    <w:rPr>
      <w:rFonts w:ascii="Segoe UI" w:hAnsi="Segoe UI" w:cs="Segoe UI"/>
      <w:sz w:val="18"/>
      <w:szCs w:val="18"/>
    </w:rPr>
  </w:style>
  <w:style w:type="paragraph" w:customStyle="1" w:styleId="text2">
    <w:name w:val="text2"/>
    <w:basedOn w:val="Normal"/>
    <w:rsid w:val="00DC1878"/>
    <w:pPr>
      <w:suppressAutoHyphens/>
      <w:spacing w:before="75" w:after="225" w:line="240" w:lineRule="auto"/>
      <w:ind w:left="150" w:right="150" w:firstLine="150"/>
      <w:jc w:val="both"/>
    </w:pPr>
    <w:rPr>
      <w:rFonts w:ascii="Verdana" w:eastAsia="Calibri" w:hAnsi="Verdana" w:cs="Verdana"/>
      <w:noProof/>
      <w:color w:val="000000"/>
      <w:sz w:val="15"/>
      <w:szCs w:val="15"/>
      <w:lang w:eastAsia="zh-CN"/>
    </w:rPr>
  </w:style>
  <w:style w:type="table" w:styleId="Reetkatablice">
    <w:name w:val="Table Grid"/>
    <w:basedOn w:val="Obinatablica"/>
    <w:uiPriority w:val="39"/>
    <w:rsid w:val="008753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binatablica2">
    <w:name w:val="Plain Table 2"/>
    <w:basedOn w:val="Obinatablica"/>
    <w:uiPriority w:val="42"/>
    <w:rsid w:val="009F56B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binatablica1">
    <w:name w:val="Plain Table 1"/>
    <w:basedOn w:val="Obinatablica"/>
    <w:uiPriority w:val="41"/>
    <w:rsid w:val="006936D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vijetlareetkatablice">
    <w:name w:val="Grid Table Light"/>
    <w:basedOn w:val="Obinatablica"/>
    <w:uiPriority w:val="40"/>
    <w:rsid w:val="006936D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OdlomakpopisaChar">
    <w:name w:val="Odlomak popisa Char"/>
    <w:aliases w:val="Bullet point Char,List Paragraph1 Char"/>
    <w:link w:val="Odlomakpopisa"/>
    <w:uiPriority w:val="34"/>
    <w:locked/>
    <w:rsid w:val="00514D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7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759</TotalTime>
  <Pages>5</Pages>
  <Words>1143</Words>
  <Characters>6516</Characters>
  <Application>Microsoft Office Word</Application>
  <DocSecurity>0</DocSecurity>
  <Lines>54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vhecimovic</dc:creator>
  <cp:keywords/>
  <dc:description/>
  <cp:lastModifiedBy>Jozo</cp:lastModifiedBy>
  <cp:revision>74</cp:revision>
  <cp:lastPrinted>2023-10-03T11:59:00Z</cp:lastPrinted>
  <dcterms:created xsi:type="dcterms:W3CDTF">2023-10-02T08:49:00Z</dcterms:created>
  <dcterms:modified xsi:type="dcterms:W3CDTF">2024-03-25T13:03:00Z</dcterms:modified>
</cp:coreProperties>
</file>